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49" w:rsidRPr="005C5B6A" w:rsidRDefault="007D1449" w:rsidP="007D1449">
      <w:pPr>
        <w:tabs>
          <w:tab w:val="left" w:pos="0"/>
        </w:tabs>
        <w:jc w:val="center"/>
        <w:rPr>
          <w:rFonts w:ascii="HelveticaNeueLT Std" w:hAnsi="HelveticaNeueLT Std"/>
          <w:b/>
          <w:sz w:val="24"/>
          <w:szCs w:val="24"/>
        </w:rPr>
      </w:pPr>
      <w:r w:rsidRPr="005C5B6A">
        <w:rPr>
          <w:rFonts w:ascii="HelveticaNeueLT Std" w:hAnsi="HelveticaNeueLT Std"/>
          <w:noProof/>
          <w:lang w:eastAsia="de-DE"/>
        </w:rPr>
        <w:drawing>
          <wp:anchor distT="0" distB="0" distL="114300" distR="114300" simplePos="0" relativeHeight="251659264" behindDoc="1" locked="0" layoutInCell="1" allowOverlap="1" wp14:anchorId="0364AAB8" wp14:editId="47F5F942">
            <wp:simplePos x="0" y="0"/>
            <wp:positionH relativeFrom="column">
              <wp:posOffset>4137660</wp:posOffset>
            </wp:positionH>
            <wp:positionV relativeFrom="paragraph">
              <wp:posOffset>-897255</wp:posOffset>
            </wp:positionV>
            <wp:extent cx="2513965" cy="2045335"/>
            <wp:effectExtent l="0" t="0" r="635" b="0"/>
            <wp:wrapNone/>
            <wp:docPr id="2"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96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B6A">
        <w:rPr>
          <w:rFonts w:ascii="HelveticaNeueLT Std" w:hAnsi="HelveticaNeueLT Std"/>
          <w:b/>
          <w:sz w:val="30"/>
          <w:szCs w:val="24"/>
        </w:rPr>
        <w:t>Richtlinie zur Datenschutzgrundorganisation des Rheinischen Schützenbundes e.V</w:t>
      </w:r>
      <w:r w:rsidRPr="005C5B6A">
        <w:rPr>
          <w:rFonts w:ascii="HelveticaNeueLT Std" w:hAnsi="HelveticaNeueLT Std"/>
          <w:b/>
          <w:sz w:val="24"/>
          <w:szCs w:val="24"/>
        </w:rPr>
        <w:t>.</w:t>
      </w:r>
    </w:p>
    <w:p w:rsidR="007D1449" w:rsidRPr="005C5B6A" w:rsidRDefault="007D1449" w:rsidP="007D1449">
      <w:pPr>
        <w:tabs>
          <w:tab w:val="left" w:pos="0"/>
        </w:tabs>
        <w:jc w:val="center"/>
        <w:rPr>
          <w:rFonts w:ascii="HelveticaNeueLT Std" w:hAnsi="HelveticaNeueLT Std"/>
          <w:sz w:val="20"/>
          <w:szCs w:val="24"/>
        </w:rPr>
      </w:pPr>
      <w:r w:rsidRPr="005C5B6A">
        <w:rPr>
          <w:rFonts w:ascii="HelveticaNeueLT Std" w:hAnsi="HelveticaNeueLT Std"/>
          <w:sz w:val="20"/>
          <w:szCs w:val="24"/>
        </w:rPr>
        <w:t>(Stand April 2018)</w:t>
      </w:r>
    </w:p>
    <w:p w:rsidR="007D1449" w:rsidRPr="005C5B6A" w:rsidRDefault="007D1449" w:rsidP="00374287">
      <w:pPr>
        <w:tabs>
          <w:tab w:val="left" w:pos="851"/>
        </w:tabs>
        <w:ind w:left="851" w:hanging="851"/>
        <w:rPr>
          <w:rFonts w:ascii="HelveticaNeueLT Std" w:hAnsi="HelveticaNeueLT Std"/>
          <w:b/>
          <w:sz w:val="24"/>
          <w:szCs w:val="24"/>
        </w:rPr>
      </w:pPr>
    </w:p>
    <w:p w:rsidR="003B107B" w:rsidRPr="005C5B6A" w:rsidRDefault="003B107B"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 xml:space="preserve">1. </w:t>
      </w:r>
      <w:r w:rsidR="00562A25" w:rsidRPr="005C5B6A">
        <w:rPr>
          <w:rFonts w:ascii="HelveticaNeueLT Std" w:hAnsi="HelveticaNeueLT Std"/>
          <w:b/>
          <w:sz w:val="24"/>
          <w:szCs w:val="24"/>
        </w:rPr>
        <w:tab/>
      </w:r>
      <w:r w:rsidRPr="005C5B6A">
        <w:rPr>
          <w:rFonts w:ascii="HelveticaNeueLT Std" w:hAnsi="HelveticaNeueLT Std"/>
          <w:b/>
          <w:sz w:val="24"/>
          <w:szCs w:val="24"/>
        </w:rPr>
        <w:t xml:space="preserve">Grundsätze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 xml:space="preserve">Der Schutz personenbezogener Daten </w:t>
      </w:r>
      <w:r w:rsidR="00B827FB" w:rsidRPr="005C5B6A">
        <w:rPr>
          <w:rFonts w:ascii="HelveticaNeueLT Std" w:hAnsi="HelveticaNeueLT Std"/>
          <w:sz w:val="24"/>
          <w:szCs w:val="24"/>
        </w:rPr>
        <w:t>ist dem Rheinischen Schützenbund e.V. (RSB)</w:t>
      </w:r>
      <w:r w:rsidR="003B107B" w:rsidRPr="005C5B6A">
        <w:rPr>
          <w:rFonts w:ascii="HelveticaNeueLT Std" w:hAnsi="HelveticaNeueLT Std"/>
          <w:sz w:val="24"/>
          <w:szCs w:val="24"/>
        </w:rPr>
        <w:t xml:space="preserve"> ein wichtiges Anliegen. Deshalb verarbeite</w:t>
      </w:r>
      <w:r w:rsidR="00B827FB" w:rsidRPr="005C5B6A">
        <w:rPr>
          <w:rFonts w:ascii="HelveticaNeueLT Std" w:hAnsi="HelveticaNeueLT Std"/>
          <w:sz w:val="24"/>
          <w:szCs w:val="24"/>
        </w:rPr>
        <w:t xml:space="preserve">t der RSB </w:t>
      </w:r>
      <w:r w:rsidR="003B107B" w:rsidRPr="005C5B6A">
        <w:rPr>
          <w:rFonts w:ascii="HelveticaNeueLT Std" w:hAnsi="HelveticaNeueLT Std"/>
          <w:sz w:val="24"/>
          <w:szCs w:val="24"/>
        </w:rPr>
        <w:t xml:space="preserve">die personenbezogenen Daten unserer </w:t>
      </w:r>
      <w:r w:rsidR="00B827FB" w:rsidRPr="005C5B6A">
        <w:rPr>
          <w:rFonts w:ascii="HelveticaNeueLT Std" w:hAnsi="HelveticaNeueLT Std"/>
          <w:sz w:val="24"/>
          <w:szCs w:val="24"/>
        </w:rPr>
        <w:t xml:space="preserve">hauptamtlichen und ehrenamtlichen </w:t>
      </w:r>
      <w:r w:rsidR="003B107B" w:rsidRPr="005C5B6A">
        <w:rPr>
          <w:rFonts w:ascii="HelveticaNeueLT Std" w:hAnsi="HelveticaNeueLT Std"/>
          <w:sz w:val="24"/>
          <w:szCs w:val="24"/>
        </w:rPr>
        <w:t xml:space="preserve">Mitarbeiter, </w:t>
      </w:r>
      <w:r w:rsidR="00B827FB" w:rsidRPr="005C5B6A">
        <w:rPr>
          <w:rFonts w:ascii="HelveticaNeueLT Std" w:hAnsi="HelveticaNeueLT Std"/>
          <w:sz w:val="24"/>
          <w:szCs w:val="24"/>
        </w:rPr>
        <w:t xml:space="preserve">unmittelbaren </w:t>
      </w:r>
      <w:r w:rsidR="00D87D53" w:rsidRPr="005C5B6A">
        <w:rPr>
          <w:rFonts w:ascii="HelveticaNeueLT Std" w:hAnsi="HelveticaNeueLT Std"/>
          <w:sz w:val="24"/>
          <w:szCs w:val="24"/>
        </w:rPr>
        <w:t>Mitglieder</w:t>
      </w:r>
      <w:r w:rsidR="00B827FB" w:rsidRPr="005C5B6A">
        <w:rPr>
          <w:rFonts w:ascii="HelveticaNeueLT Std" w:hAnsi="HelveticaNeueLT Std"/>
          <w:sz w:val="24"/>
          <w:szCs w:val="24"/>
        </w:rPr>
        <w:t xml:space="preserve"> (Vereine) und mittelbaren Mitglieder (Vereinsmitglieder)</w:t>
      </w:r>
      <w:r w:rsidR="003B107B" w:rsidRPr="005C5B6A">
        <w:rPr>
          <w:rFonts w:ascii="HelveticaNeueLT Std" w:hAnsi="HelveticaNeueLT Std"/>
          <w:sz w:val="24"/>
          <w:szCs w:val="24"/>
        </w:rPr>
        <w:t xml:space="preserve"> sowie </w:t>
      </w:r>
      <w:r w:rsidR="00D87D53" w:rsidRPr="005C5B6A">
        <w:rPr>
          <w:rFonts w:ascii="HelveticaNeueLT Std" w:hAnsi="HelveticaNeueLT Std"/>
          <w:sz w:val="24"/>
          <w:szCs w:val="24"/>
        </w:rPr>
        <w:t>Bürger</w:t>
      </w:r>
      <w:r w:rsidR="003B107B" w:rsidRPr="005C5B6A">
        <w:rPr>
          <w:rFonts w:ascii="HelveticaNeueLT Std" w:hAnsi="HelveticaNeueLT Std"/>
          <w:sz w:val="24"/>
          <w:szCs w:val="24"/>
        </w:rPr>
        <w:t xml:space="preserve"> in Übereinstimmung mit den anwendbaren Rechtsvorschriften zum Schutz personenbezogener Daten und zur Datensicherheit.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 xml:space="preserve">In dieser Datenschutzrichtlinie wird beschrieben, welche Arten von personenbezogenen Daten </w:t>
      </w:r>
      <w:r w:rsidR="00B827FB" w:rsidRPr="005C5B6A">
        <w:rPr>
          <w:rFonts w:ascii="HelveticaNeueLT Std" w:hAnsi="HelveticaNeueLT Std"/>
          <w:sz w:val="24"/>
          <w:szCs w:val="24"/>
        </w:rPr>
        <w:t xml:space="preserve">durch den </w:t>
      </w:r>
      <w:r w:rsidR="00830E38" w:rsidRPr="005C5B6A">
        <w:rPr>
          <w:rFonts w:ascii="HelveticaNeueLT Std" w:hAnsi="HelveticaNeueLT Std"/>
          <w:sz w:val="24"/>
          <w:szCs w:val="24"/>
        </w:rPr>
        <w:t>RSB</w:t>
      </w:r>
      <w:r w:rsidR="00B827FB" w:rsidRPr="005C5B6A">
        <w:rPr>
          <w:rFonts w:ascii="HelveticaNeueLT Std" w:hAnsi="HelveticaNeueLT Std"/>
          <w:sz w:val="24"/>
          <w:szCs w:val="24"/>
        </w:rPr>
        <w:t xml:space="preserve"> </w:t>
      </w:r>
      <w:r w:rsidR="003B107B" w:rsidRPr="005C5B6A">
        <w:rPr>
          <w:rFonts w:ascii="HelveticaNeueLT Std" w:hAnsi="HelveticaNeueLT Std"/>
          <w:sz w:val="24"/>
          <w:szCs w:val="24"/>
        </w:rPr>
        <w:t>erh</w:t>
      </w:r>
      <w:r w:rsidR="00B827FB" w:rsidRPr="005C5B6A">
        <w:rPr>
          <w:rFonts w:ascii="HelveticaNeueLT Std" w:hAnsi="HelveticaNeueLT Std"/>
          <w:sz w:val="24"/>
          <w:szCs w:val="24"/>
        </w:rPr>
        <w:t>oben werden</w:t>
      </w:r>
      <w:r w:rsidR="003B107B" w:rsidRPr="005C5B6A">
        <w:rPr>
          <w:rFonts w:ascii="HelveticaNeueLT Std" w:hAnsi="HelveticaNeueLT Std"/>
          <w:sz w:val="24"/>
          <w:szCs w:val="24"/>
        </w:rPr>
        <w:t>, wie diese Daten genutzt</w:t>
      </w:r>
      <w:r w:rsidR="00B827FB" w:rsidRPr="005C5B6A">
        <w:rPr>
          <w:rFonts w:ascii="HelveticaNeueLT Std" w:hAnsi="HelveticaNeueLT Std"/>
          <w:sz w:val="24"/>
          <w:szCs w:val="24"/>
        </w:rPr>
        <w:t xml:space="preserve"> werden</w:t>
      </w:r>
      <w:r w:rsidR="003B107B" w:rsidRPr="005C5B6A">
        <w:rPr>
          <w:rFonts w:ascii="HelveticaNeueLT Std" w:hAnsi="HelveticaNeueLT Std"/>
          <w:sz w:val="24"/>
          <w:szCs w:val="24"/>
        </w:rPr>
        <w:t xml:space="preserve">, an wen sie übermittelt </w:t>
      </w:r>
      <w:r w:rsidR="00B827FB" w:rsidRPr="005C5B6A">
        <w:rPr>
          <w:rFonts w:ascii="HelveticaNeueLT Std" w:hAnsi="HelveticaNeueLT Std"/>
          <w:sz w:val="24"/>
          <w:szCs w:val="24"/>
        </w:rPr>
        <w:t xml:space="preserve">werden </w:t>
      </w:r>
      <w:r w:rsidR="003B107B" w:rsidRPr="005C5B6A">
        <w:rPr>
          <w:rFonts w:ascii="HelveticaNeueLT Std" w:hAnsi="HelveticaNeueLT Std"/>
          <w:sz w:val="24"/>
          <w:szCs w:val="24"/>
        </w:rPr>
        <w:t xml:space="preserve">und welche Wahlmöglichkeiten und Rechte betroffene Personen im Zusammenhang mit unserer Verarbeitung der Daten haben. Außerdem </w:t>
      </w:r>
      <w:r w:rsidR="00B827FB" w:rsidRPr="005C5B6A">
        <w:rPr>
          <w:rFonts w:ascii="HelveticaNeueLT Std" w:hAnsi="HelveticaNeueLT Std"/>
          <w:sz w:val="24"/>
          <w:szCs w:val="24"/>
        </w:rPr>
        <w:t xml:space="preserve">wird </w:t>
      </w:r>
      <w:r w:rsidR="003B107B" w:rsidRPr="005C5B6A">
        <w:rPr>
          <w:rFonts w:ascii="HelveticaNeueLT Std" w:hAnsi="HelveticaNeueLT Std"/>
          <w:sz w:val="24"/>
          <w:szCs w:val="24"/>
        </w:rPr>
        <w:t>beschr</w:t>
      </w:r>
      <w:r w:rsidR="00B827FB" w:rsidRPr="005C5B6A">
        <w:rPr>
          <w:rFonts w:ascii="HelveticaNeueLT Std" w:hAnsi="HelveticaNeueLT Std"/>
          <w:sz w:val="24"/>
          <w:szCs w:val="24"/>
        </w:rPr>
        <w:t>ie</w:t>
      </w:r>
      <w:r w:rsidR="003B107B" w:rsidRPr="005C5B6A">
        <w:rPr>
          <w:rFonts w:ascii="HelveticaNeueLT Std" w:hAnsi="HelveticaNeueLT Std"/>
          <w:sz w:val="24"/>
          <w:szCs w:val="24"/>
        </w:rPr>
        <w:t>ben, mit welchen Maßnahmen die Si</w:t>
      </w:r>
      <w:r w:rsidR="00B827FB" w:rsidRPr="005C5B6A">
        <w:rPr>
          <w:rFonts w:ascii="HelveticaNeueLT Std" w:hAnsi="HelveticaNeueLT Std"/>
          <w:sz w:val="24"/>
          <w:szCs w:val="24"/>
        </w:rPr>
        <w:t>cherheit der Daten gewährleistet werden</w:t>
      </w:r>
      <w:r w:rsidR="003B107B" w:rsidRPr="005C5B6A">
        <w:rPr>
          <w:rFonts w:ascii="HelveticaNeueLT Std" w:hAnsi="HelveticaNeueLT Std"/>
          <w:sz w:val="24"/>
          <w:szCs w:val="24"/>
        </w:rPr>
        <w:t xml:space="preserve"> und wie betroffene Personen Kontakt mit </w:t>
      </w:r>
      <w:r w:rsidR="00B827FB" w:rsidRPr="005C5B6A">
        <w:rPr>
          <w:rFonts w:ascii="HelveticaNeueLT Std" w:hAnsi="HelveticaNeueLT Std"/>
          <w:sz w:val="24"/>
          <w:szCs w:val="24"/>
        </w:rPr>
        <w:t xml:space="preserve">dem </w:t>
      </w:r>
      <w:r w:rsidR="00830E38" w:rsidRPr="005C5B6A">
        <w:rPr>
          <w:rFonts w:ascii="HelveticaNeueLT Std" w:hAnsi="HelveticaNeueLT Std"/>
          <w:sz w:val="24"/>
          <w:szCs w:val="24"/>
        </w:rPr>
        <w:t>RSB</w:t>
      </w:r>
      <w:r w:rsidR="003B107B" w:rsidRPr="005C5B6A">
        <w:rPr>
          <w:rFonts w:ascii="HelveticaNeueLT Std" w:hAnsi="HelveticaNeueLT Std"/>
          <w:sz w:val="24"/>
          <w:szCs w:val="24"/>
        </w:rPr>
        <w:t xml:space="preserve"> aufnehmen können, wenn Sie Fragen zu unserer Datenschutzpraxis haben.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 xml:space="preserve">Diese Richtlinie regelt die datenschutzkonforme Informationsverarbeitung und die insoweit </w:t>
      </w:r>
      <w:r w:rsidR="00B827FB" w:rsidRPr="005C5B6A">
        <w:rPr>
          <w:rFonts w:ascii="HelveticaNeueLT Std" w:hAnsi="HelveticaNeueLT Std"/>
          <w:sz w:val="24"/>
          <w:szCs w:val="24"/>
        </w:rPr>
        <w:t xml:space="preserve">beim </w:t>
      </w:r>
      <w:r w:rsidR="00830E38" w:rsidRPr="005C5B6A">
        <w:rPr>
          <w:rFonts w:ascii="HelveticaNeueLT Std" w:hAnsi="HelveticaNeueLT Std"/>
          <w:sz w:val="24"/>
          <w:szCs w:val="24"/>
        </w:rPr>
        <w:t>RSB</w:t>
      </w:r>
      <w:r w:rsidR="003B107B" w:rsidRPr="005C5B6A">
        <w:rPr>
          <w:rFonts w:ascii="HelveticaNeueLT Std" w:hAnsi="HelveticaNeueLT Std"/>
          <w:sz w:val="24"/>
          <w:szCs w:val="24"/>
        </w:rPr>
        <w:t xml:space="preserve"> bestehenden Verantwortlichkeiten. Alle Mitarbeiter sind zur Einhaltung der Richtlinie verpflichtet. </w:t>
      </w:r>
    </w:p>
    <w:p w:rsidR="003B107B" w:rsidRPr="005C5B6A" w:rsidRDefault="00F06D21"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 xml:space="preserve">Sie richtet sich an </w:t>
      </w:r>
    </w:p>
    <w:p w:rsidR="003B107B" w:rsidRPr="005C5B6A" w:rsidRDefault="003B107B" w:rsidP="00F06D21">
      <w:pPr>
        <w:pStyle w:val="Listenabsatz"/>
        <w:numPr>
          <w:ilvl w:val="0"/>
          <w:numId w:val="12"/>
        </w:numPr>
        <w:tabs>
          <w:tab w:val="left" w:pos="851"/>
        </w:tabs>
        <w:rPr>
          <w:rFonts w:ascii="HelveticaNeueLT Std" w:hAnsi="HelveticaNeueLT Std"/>
          <w:sz w:val="24"/>
          <w:szCs w:val="24"/>
        </w:rPr>
      </w:pPr>
      <w:r w:rsidRPr="005C5B6A">
        <w:rPr>
          <w:rFonts w:ascii="HelveticaNeueLT Std" w:hAnsi="HelveticaNeueLT Std"/>
          <w:sz w:val="24"/>
          <w:szCs w:val="24"/>
        </w:rPr>
        <w:t xml:space="preserve">die Personen oder </w:t>
      </w:r>
      <w:r w:rsidR="00D87D53" w:rsidRPr="005C5B6A">
        <w:rPr>
          <w:rFonts w:ascii="HelveticaNeueLT Std" w:hAnsi="HelveticaNeueLT Std"/>
          <w:sz w:val="24"/>
          <w:szCs w:val="24"/>
        </w:rPr>
        <w:t>Bereiche</w:t>
      </w:r>
      <w:r w:rsidRPr="005C5B6A">
        <w:rPr>
          <w:rFonts w:ascii="HelveticaNeueLT Std" w:hAnsi="HelveticaNeueLT Std"/>
          <w:sz w:val="24"/>
          <w:szCs w:val="24"/>
        </w:rPr>
        <w:t>, die über den Einsatz/die Bereitstellung</w:t>
      </w:r>
      <w:r w:rsidR="00830E38" w:rsidRPr="005C5B6A">
        <w:rPr>
          <w:rFonts w:ascii="HelveticaNeueLT Std" w:hAnsi="HelveticaNeueLT Std"/>
          <w:sz w:val="24"/>
          <w:szCs w:val="24"/>
        </w:rPr>
        <w:t xml:space="preserve"> von Verarbeitungsprozessen mit personenbezogenen Daten und</w:t>
      </w:r>
      <w:r w:rsidRPr="005C5B6A">
        <w:rPr>
          <w:rFonts w:ascii="HelveticaNeueLT Std" w:hAnsi="HelveticaNeueLT Std"/>
          <w:sz w:val="24"/>
          <w:szCs w:val="24"/>
        </w:rPr>
        <w:t xml:space="preserve"> eine</w:t>
      </w:r>
      <w:r w:rsidR="00B827FB" w:rsidRPr="005C5B6A">
        <w:rPr>
          <w:rFonts w:ascii="HelveticaNeueLT Std" w:hAnsi="HelveticaNeueLT Std"/>
          <w:sz w:val="24"/>
          <w:szCs w:val="24"/>
        </w:rPr>
        <w:t xml:space="preserve">s </w:t>
      </w:r>
      <w:r w:rsidR="00830E38" w:rsidRPr="005C5B6A">
        <w:rPr>
          <w:rFonts w:ascii="HelveticaNeueLT Std" w:hAnsi="HelveticaNeueLT Std"/>
          <w:sz w:val="24"/>
          <w:szCs w:val="24"/>
        </w:rPr>
        <w:t xml:space="preserve">entsprechenden </w:t>
      </w:r>
      <w:r w:rsidR="00B827FB" w:rsidRPr="005C5B6A">
        <w:rPr>
          <w:rFonts w:ascii="HelveticaNeueLT Std" w:hAnsi="HelveticaNeueLT Std"/>
          <w:sz w:val="24"/>
          <w:szCs w:val="24"/>
        </w:rPr>
        <w:t xml:space="preserve">Anwendungssystems entscheiden (Präsidium, </w:t>
      </w:r>
      <w:r w:rsidR="00A17EE7" w:rsidRPr="005C5B6A">
        <w:rPr>
          <w:rFonts w:ascii="HelveticaNeueLT Std" w:hAnsi="HelveticaNeueLT Std"/>
          <w:sz w:val="24"/>
          <w:szCs w:val="24"/>
        </w:rPr>
        <w:t xml:space="preserve">Gesamtvorstand, </w:t>
      </w:r>
      <w:r w:rsidR="00830E38" w:rsidRPr="005C5B6A">
        <w:rPr>
          <w:rFonts w:ascii="HelveticaNeueLT Std" w:hAnsi="HelveticaNeueLT Std"/>
          <w:sz w:val="24"/>
          <w:szCs w:val="24"/>
        </w:rPr>
        <w:t>RSB-</w:t>
      </w:r>
      <w:r w:rsidR="00B827FB" w:rsidRPr="005C5B6A">
        <w:rPr>
          <w:rFonts w:ascii="HelveticaNeueLT Std" w:hAnsi="HelveticaNeueLT Std"/>
          <w:sz w:val="24"/>
          <w:szCs w:val="24"/>
        </w:rPr>
        <w:t>Geschäftsführer)</w:t>
      </w:r>
      <w:r w:rsidRPr="005C5B6A">
        <w:rPr>
          <w:rFonts w:ascii="HelveticaNeueLT Std" w:hAnsi="HelveticaNeueLT Std"/>
          <w:sz w:val="24"/>
          <w:szCs w:val="24"/>
        </w:rPr>
        <w:t xml:space="preserve">; </w:t>
      </w:r>
    </w:p>
    <w:p w:rsidR="00D87D53" w:rsidRPr="005C5B6A" w:rsidRDefault="003B107B" w:rsidP="00F06D21">
      <w:pPr>
        <w:pStyle w:val="Listenabsatz"/>
        <w:numPr>
          <w:ilvl w:val="0"/>
          <w:numId w:val="12"/>
        </w:numPr>
        <w:tabs>
          <w:tab w:val="left" w:pos="851"/>
        </w:tabs>
        <w:rPr>
          <w:rFonts w:ascii="HelveticaNeueLT Std" w:hAnsi="HelveticaNeueLT Std"/>
          <w:sz w:val="24"/>
          <w:szCs w:val="24"/>
        </w:rPr>
      </w:pPr>
      <w:r w:rsidRPr="005C5B6A">
        <w:rPr>
          <w:rFonts w:ascii="HelveticaNeueLT Std" w:hAnsi="HelveticaNeueLT Std"/>
          <w:sz w:val="24"/>
          <w:szCs w:val="24"/>
        </w:rPr>
        <w:t xml:space="preserve">die Personen oder </w:t>
      </w:r>
      <w:r w:rsidR="00D87D53" w:rsidRPr="005C5B6A">
        <w:rPr>
          <w:rFonts w:ascii="HelveticaNeueLT Std" w:hAnsi="HelveticaNeueLT Std"/>
          <w:sz w:val="24"/>
          <w:szCs w:val="24"/>
        </w:rPr>
        <w:t>Bereiche</w:t>
      </w:r>
      <w:r w:rsidRPr="005C5B6A">
        <w:rPr>
          <w:rFonts w:ascii="HelveticaNeueLT Std" w:hAnsi="HelveticaNeueLT Std"/>
          <w:sz w:val="24"/>
          <w:szCs w:val="24"/>
        </w:rPr>
        <w:t xml:space="preserve">, die über die Nutzung </w:t>
      </w:r>
      <w:r w:rsidR="00830E38" w:rsidRPr="005C5B6A">
        <w:rPr>
          <w:rFonts w:ascii="HelveticaNeueLT Std" w:hAnsi="HelveticaNeueLT Std"/>
          <w:sz w:val="24"/>
          <w:szCs w:val="24"/>
        </w:rPr>
        <w:t>von personenbezogenen Daten</w:t>
      </w:r>
      <w:r w:rsidRPr="005C5B6A">
        <w:rPr>
          <w:rFonts w:ascii="HelveticaNeueLT Std" w:hAnsi="HelveticaNeueLT Std"/>
          <w:sz w:val="24"/>
          <w:szCs w:val="24"/>
        </w:rPr>
        <w:t xml:space="preserve"> für</w:t>
      </w:r>
      <w:r w:rsidR="00830E38" w:rsidRPr="005C5B6A">
        <w:rPr>
          <w:rFonts w:ascii="HelveticaNeueLT Std" w:hAnsi="HelveticaNeueLT Std"/>
          <w:sz w:val="24"/>
          <w:szCs w:val="24"/>
        </w:rPr>
        <w:t xml:space="preserve"> die Erfüllung</w:t>
      </w:r>
      <w:r w:rsidRPr="005C5B6A">
        <w:rPr>
          <w:rFonts w:ascii="HelveticaNeueLT Std" w:hAnsi="HelveticaNeueLT Std"/>
          <w:sz w:val="24"/>
          <w:szCs w:val="24"/>
        </w:rPr>
        <w:t xml:space="preserve"> ihre</w:t>
      </w:r>
      <w:r w:rsidR="00830E38" w:rsidRPr="005C5B6A">
        <w:rPr>
          <w:rFonts w:ascii="HelveticaNeueLT Std" w:hAnsi="HelveticaNeueLT Std"/>
          <w:sz w:val="24"/>
          <w:szCs w:val="24"/>
        </w:rPr>
        <w:t>r</w:t>
      </w:r>
      <w:r w:rsidRPr="005C5B6A">
        <w:rPr>
          <w:rFonts w:ascii="HelveticaNeueLT Std" w:hAnsi="HelveticaNeueLT Std"/>
          <w:sz w:val="24"/>
          <w:szCs w:val="24"/>
        </w:rPr>
        <w:t xml:space="preserve"> Aufgaben entscheiden</w:t>
      </w:r>
      <w:r w:rsidR="00830E38" w:rsidRPr="005C5B6A">
        <w:rPr>
          <w:rFonts w:ascii="HelveticaNeueLT Std" w:hAnsi="HelveticaNeueLT Std"/>
          <w:sz w:val="24"/>
          <w:szCs w:val="24"/>
        </w:rPr>
        <w:t xml:space="preserve"> (</w:t>
      </w:r>
      <w:r w:rsidR="00A17EE7" w:rsidRPr="005C5B6A">
        <w:rPr>
          <w:rFonts w:ascii="HelveticaNeueLT Std" w:hAnsi="HelveticaNeueLT Std"/>
          <w:sz w:val="24"/>
          <w:szCs w:val="24"/>
        </w:rPr>
        <w:t>Gremien des Rheinischen Schützenbundes e.V. sowie Vorstände von unselbständigen Untergliederungen des Rheinischen Schützenbundes e.V., die rechtlich nicht eigenständig sind)</w:t>
      </w:r>
      <w:r w:rsidR="00D87D53" w:rsidRPr="005C5B6A">
        <w:rPr>
          <w:rFonts w:ascii="HelveticaNeueLT Std" w:hAnsi="HelveticaNeueLT Std"/>
          <w:sz w:val="24"/>
          <w:szCs w:val="24"/>
        </w:rPr>
        <w:t>;</w:t>
      </w:r>
    </w:p>
    <w:p w:rsidR="003B107B" w:rsidRPr="005C5B6A" w:rsidRDefault="00A17EE7" w:rsidP="00F06D21">
      <w:pPr>
        <w:pStyle w:val="Listenabsatz"/>
        <w:numPr>
          <w:ilvl w:val="0"/>
          <w:numId w:val="12"/>
        </w:numPr>
        <w:tabs>
          <w:tab w:val="left" w:pos="851"/>
        </w:tabs>
        <w:rPr>
          <w:rFonts w:ascii="HelveticaNeueLT Std" w:hAnsi="HelveticaNeueLT Std"/>
          <w:sz w:val="24"/>
          <w:szCs w:val="24"/>
        </w:rPr>
      </w:pPr>
      <w:r w:rsidRPr="005C5B6A">
        <w:rPr>
          <w:rFonts w:ascii="HelveticaNeueLT Std" w:hAnsi="HelveticaNeueLT Std"/>
          <w:sz w:val="24"/>
          <w:szCs w:val="24"/>
        </w:rPr>
        <w:t xml:space="preserve">haupt- und ehrenamtliche </w:t>
      </w:r>
      <w:r w:rsidR="00A258A0" w:rsidRPr="005C5B6A">
        <w:rPr>
          <w:rFonts w:ascii="HelveticaNeueLT Std" w:hAnsi="HelveticaNeueLT Std"/>
          <w:sz w:val="24"/>
          <w:szCs w:val="24"/>
        </w:rPr>
        <w:t xml:space="preserve">Mitarbeiter bzw. </w:t>
      </w:r>
      <w:r w:rsidR="003B107B" w:rsidRPr="005C5B6A">
        <w:rPr>
          <w:rFonts w:ascii="HelveticaNeueLT Std" w:hAnsi="HelveticaNeueLT Std"/>
          <w:sz w:val="24"/>
          <w:szCs w:val="24"/>
        </w:rPr>
        <w:t xml:space="preserve">Benutzer, d.h. diejenigen, die das zur Verfügung gestellte </w:t>
      </w:r>
      <w:r w:rsidR="00830E38" w:rsidRPr="005C5B6A">
        <w:rPr>
          <w:rFonts w:ascii="HelveticaNeueLT Std" w:hAnsi="HelveticaNeueLT Std"/>
          <w:sz w:val="24"/>
          <w:szCs w:val="24"/>
        </w:rPr>
        <w:t>Verarbeitungss</w:t>
      </w:r>
      <w:r w:rsidR="003B107B" w:rsidRPr="005C5B6A">
        <w:rPr>
          <w:rFonts w:ascii="HelveticaNeueLT Std" w:hAnsi="HelveticaNeueLT Std"/>
          <w:sz w:val="24"/>
          <w:szCs w:val="24"/>
        </w:rPr>
        <w:t>ystem</w:t>
      </w:r>
      <w:r w:rsidR="00830E38" w:rsidRPr="005C5B6A">
        <w:rPr>
          <w:rFonts w:ascii="HelveticaNeueLT Std" w:hAnsi="HelveticaNeueLT Std"/>
          <w:sz w:val="24"/>
          <w:szCs w:val="24"/>
        </w:rPr>
        <w:t xml:space="preserve"> personenbezogener Daten</w:t>
      </w:r>
      <w:r w:rsidR="003B107B" w:rsidRPr="005C5B6A">
        <w:rPr>
          <w:rFonts w:ascii="HelveticaNeueLT Std" w:hAnsi="HelveticaNeueLT Std"/>
          <w:sz w:val="24"/>
          <w:szCs w:val="24"/>
        </w:rPr>
        <w:t xml:space="preserve"> für die Erledigung ihrer betrieblichen Aufgaben nutzen</w:t>
      </w:r>
      <w:r w:rsidR="00D87D53" w:rsidRPr="005C5B6A">
        <w:rPr>
          <w:rFonts w:ascii="HelveticaNeueLT Std" w:hAnsi="HelveticaNeueLT Std"/>
          <w:sz w:val="24"/>
          <w:szCs w:val="24"/>
        </w:rPr>
        <w:t>;</w:t>
      </w:r>
    </w:p>
    <w:p w:rsidR="003B107B" w:rsidRPr="005C5B6A" w:rsidRDefault="00A17EE7" w:rsidP="00F06D21">
      <w:pPr>
        <w:pStyle w:val="Listenabsatz"/>
        <w:numPr>
          <w:ilvl w:val="0"/>
          <w:numId w:val="12"/>
        </w:numPr>
        <w:tabs>
          <w:tab w:val="left" w:pos="851"/>
        </w:tabs>
        <w:rPr>
          <w:rFonts w:ascii="HelveticaNeueLT Std" w:hAnsi="HelveticaNeueLT Std"/>
          <w:sz w:val="24"/>
          <w:szCs w:val="24"/>
        </w:rPr>
      </w:pPr>
      <w:r w:rsidRPr="005C5B6A">
        <w:rPr>
          <w:rFonts w:ascii="HelveticaNeueLT Std" w:hAnsi="HelveticaNeueLT Std"/>
          <w:sz w:val="24"/>
          <w:szCs w:val="24"/>
        </w:rPr>
        <w:lastRenderedPageBreak/>
        <w:t>d</w:t>
      </w:r>
      <w:r w:rsidR="00F338DA" w:rsidRPr="005C5B6A">
        <w:rPr>
          <w:rFonts w:ascii="HelveticaNeueLT Std" w:hAnsi="HelveticaNeueLT Std"/>
          <w:sz w:val="24"/>
          <w:szCs w:val="24"/>
        </w:rPr>
        <w:t>i</w:t>
      </w:r>
      <w:r w:rsidR="003B107B" w:rsidRPr="005C5B6A">
        <w:rPr>
          <w:rFonts w:ascii="HelveticaNeueLT Std" w:hAnsi="HelveticaNeueLT Std"/>
          <w:sz w:val="24"/>
          <w:szCs w:val="24"/>
        </w:rPr>
        <w:t>e</w:t>
      </w:r>
      <w:r w:rsidR="00F06D21" w:rsidRPr="005C5B6A">
        <w:rPr>
          <w:rFonts w:ascii="HelveticaNeueLT Std" w:hAnsi="HelveticaNeueLT Std"/>
          <w:sz w:val="24"/>
          <w:szCs w:val="24"/>
        </w:rPr>
        <w:t>/der</w:t>
      </w:r>
      <w:r w:rsidR="003B107B" w:rsidRPr="005C5B6A">
        <w:rPr>
          <w:rFonts w:ascii="HelveticaNeueLT Std" w:hAnsi="HelveticaNeueLT Std"/>
          <w:sz w:val="24"/>
          <w:szCs w:val="24"/>
        </w:rPr>
        <w:t xml:space="preserve"> betriebliche Datenschutzbeauftragte (DSB), </w:t>
      </w:r>
      <w:r w:rsidR="00F338DA" w:rsidRPr="005C5B6A">
        <w:rPr>
          <w:rFonts w:ascii="HelveticaNeueLT Std" w:hAnsi="HelveticaNeueLT Std"/>
          <w:sz w:val="24"/>
          <w:szCs w:val="24"/>
        </w:rPr>
        <w:t>die</w:t>
      </w:r>
      <w:r w:rsidR="003B107B" w:rsidRPr="005C5B6A">
        <w:rPr>
          <w:rFonts w:ascii="HelveticaNeueLT Std" w:hAnsi="HelveticaNeueLT Std"/>
          <w:sz w:val="24"/>
          <w:szCs w:val="24"/>
        </w:rPr>
        <w:t xml:space="preserve"> ihre Umsetzung beratend und kontrollierend begleitet und die ih</w:t>
      </w:r>
      <w:r w:rsidR="00F338DA" w:rsidRPr="005C5B6A">
        <w:rPr>
          <w:rFonts w:ascii="HelveticaNeueLT Std" w:hAnsi="HelveticaNeueLT Std"/>
          <w:sz w:val="24"/>
          <w:szCs w:val="24"/>
        </w:rPr>
        <w:t>r</w:t>
      </w:r>
      <w:r w:rsidR="00F06D21" w:rsidRPr="005C5B6A">
        <w:rPr>
          <w:rFonts w:ascii="HelveticaNeueLT Std" w:hAnsi="HelveticaNeueLT Std"/>
          <w:sz w:val="24"/>
          <w:szCs w:val="24"/>
        </w:rPr>
        <w:t>/ihm</w:t>
      </w:r>
      <w:r w:rsidR="003B107B" w:rsidRPr="005C5B6A">
        <w:rPr>
          <w:rFonts w:ascii="HelveticaNeueLT Std" w:hAnsi="HelveticaNeueLT Std"/>
          <w:sz w:val="24"/>
          <w:szCs w:val="24"/>
        </w:rPr>
        <w:t xml:space="preserve"> speziell zugewiesenen Aufgaben wahrzunehmen hat. </w:t>
      </w:r>
    </w:p>
    <w:p w:rsidR="003B107B" w:rsidRPr="005C5B6A" w:rsidRDefault="00F06D21"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 xml:space="preserve">Dabei gelten folgende Grundsätze: </w:t>
      </w:r>
    </w:p>
    <w:p w:rsidR="003B107B" w:rsidRPr="005C5B6A" w:rsidRDefault="003B107B" w:rsidP="00F06D21">
      <w:pPr>
        <w:pStyle w:val="Listenabsatz"/>
        <w:numPr>
          <w:ilvl w:val="0"/>
          <w:numId w:val="13"/>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 xml:space="preserve">Die DV-Hard- und Software sind für betriebliche Aufgaben, und zwar für die jeweils vorgesehenen Zwecke, zu verwenden und gegen Verlust und Manipulation zu sichern. Eine Nutzung für private Zwecke bedarf der ausdrücklichen Genehmigung. </w:t>
      </w:r>
    </w:p>
    <w:p w:rsidR="003B107B" w:rsidRPr="005C5B6A" w:rsidRDefault="003B107B" w:rsidP="00F06D21">
      <w:pPr>
        <w:pStyle w:val="Listenabsatz"/>
        <w:numPr>
          <w:ilvl w:val="0"/>
          <w:numId w:val="13"/>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 xml:space="preserve">Jeder Mitarbeiter ist in seinem Verantwortungsbereich für die Umsetzung der Richtlinie verantwortlich. Die Einhaltung muss von ihm regelmäßig kontrolliert werden. </w:t>
      </w:r>
    </w:p>
    <w:p w:rsidR="003B107B" w:rsidRPr="005C5B6A" w:rsidRDefault="003B107B" w:rsidP="00F06D21">
      <w:pPr>
        <w:pStyle w:val="Listenabsatz"/>
        <w:numPr>
          <w:ilvl w:val="0"/>
          <w:numId w:val="13"/>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Die für die Verarbeitungen der eingesetzten Systeme Verantwortlichen stellen sicher, dass ihre Mitarbeiter (Benutzer) über diese Richtlinie informiert werden; das gilt auch für temporär Beschäftigte</w:t>
      </w:r>
      <w:r w:rsidR="00F338DA" w:rsidRPr="005C5B6A">
        <w:rPr>
          <w:rFonts w:ascii="HelveticaNeueLT Std" w:hAnsi="HelveticaNeueLT Std"/>
          <w:sz w:val="24"/>
          <w:szCs w:val="24"/>
        </w:rPr>
        <w:t>, Praktikanten und Werkstudenten</w:t>
      </w:r>
      <w:r w:rsidRPr="005C5B6A">
        <w:rPr>
          <w:rFonts w:ascii="HelveticaNeueLT Std" w:hAnsi="HelveticaNeueLT Std"/>
          <w:sz w:val="24"/>
          <w:szCs w:val="24"/>
        </w:rPr>
        <w:t xml:space="preserve">. </w:t>
      </w:r>
    </w:p>
    <w:p w:rsidR="003B107B" w:rsidRPr="005C5B6A" w:rsidRDefault="00A17EE7" w:rsidP="00F06D21">
      <w:pPr>
        <w:pStyle w:val="Listenabsatz"/>
        <w:numPr>
          <w:ilvl w:val="0"/>
          <w:numId w:val="2"/>
        </w:numPr>
        <w:ind w:left="1276" w:hanging="425"/>
        <w:rPr>
          <w:rFonts w:ascii="HelveticaNeueLT Std" w:hAnsi="HelveticaNeueLT Std"/>
          <w:sz w:val="24"/>
          <w:szCs w:val="24"/>
        </w:rPr>
      </w:pPr>
      <w:r w:rsidRPr="005C5B6A">
        <w:rPr>
          <w:rFonts w:ascii="HelveticaNeueLT Std" w:hAnsi="HelveticaNeueLT Std"/>
          <w:sz w:val="24"/>
          <w:szCs w:val="24"/>
        </w:rPr>
        <w:t>Der/</w:t>
      </w:r>
      <w:r w:rsidR="003B107B" w:rsidRPr="005C5B6A">
        <w:rPr>
          <w:rFonts w:ascii="HelveticaNeueLT Std" w:hAnsi="HelveticaNeueLT Std"/>
          <w:sz w:val="24"/>
          <w:szCs w:val="24"/>
        </w:rPr>
        <w:t>D</w:t>
      </w:r>
      <w:r w:rsidR="00F338DA" w:rsidRPr="005C5B6A">
        <w:rPr>
          <w:rFonts w:ascii="HelveticaNeueLT Std" w:hAnsi="HelveticaNeueLT Std"/>
          <w:sz w:val="24"/>
          <w:szCs w:val="24"/>
        </w:rPr>
        <w:t>i</w:t>
      </w:r>
      <w:r w:rsidR="003B107B" w:rsidRPr="005C5B6A">
        <w:rPr>
          <w:rFonts w:ascii="HelveticaNeueLT Std" w:hAnsi="HelveticaNeueLT Std"/>
          <w:sz w:val="24"/>
          <w:szCs w:val="24"/>
        </w:rPr>
        <w:t xml:space="preserve">e Datenschutzbeauftragte berät bei der Umsetzung der Richtlinie und prüft deren Einhaltung. Insoweit sind alle Adressaten der Richtlinie dem </w:t>
      </w:r>
      <w:r w:rsidRPr="005C5B6A">
        <w:rPr>
          <w:rFonts w:ascii="HelveticaNeueLT Std" w:hAnsi="HelveticaNeueLT Std"/>
          <w:sz w:val="24"/>
          <w:szCs w:val="24"/>
        </w:rPr>
        <w:t>Datenschutzbeauftragen gegenüber auskunftspflichtig.</w:t>
      </w:r>
    </w:p>
    <w:p w:rsidR="003B107B" w:rsidRPr="005C5B6A" w:rsidRDefault="003B107B"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2</w:t>
      </w:r>
      <w:r w:rsidR="003B107B" w:rsidRPr="005C5B6A">
        <w:rPr>
          <w:rFonts w:ascii="HelveticaNeueLT Std" w:hAnsi="HelveticaNeueLT Std"/>
          <w:b/>
          <w:sz w:val="24"/>
          <w:szCs w:val="24"/>
        </w:rPr>
        <w:t>.</w:t>
      </w:r>
      <w:r w:rsidR="003B107B" w:rsidRPr="005C5B6A">
        <w:rPr>
          <w:rFonts w:ascii="HelveticaNeueLT Std" w:hAnsi="HelveticaNeueLT Std"/>
          <w:b/>
          <w:sz w:val="24"/>
          <w:szCs w:val="24"/>
        </w:rPr>
        <w:tab/>
        <w:t xml:space="preserve">Beschaffung/Hard- und Software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2</w:t>
      </w:r>
      <w:r w:rsidR="003B107B" w:rsidRPr="005C5B6A">
        <w:rPr>
          <w:rFonts w:ascii="HelveticaNeueLT Std" w:hAnsi="HelveticaNeueLT Std"/>
          <w:sz w:val="24"/>
          <w:szCs w:val="24"/>
        </w:rPr>
        <w:t>.1</w:t>
      </w:r>
      <w:r w:rsidR="003B107B" w:rsidRPr="005C5B6A">
        <w:rPr>
          <w:rFonts w:ascii="HelveticaNeueLT Std" w:hAnsi="HelveticaNeueLT Std"/>
          <w:sz w:val="24"/>
          <w:szCs w:val="24"/>
        </w:rPr>
        <w:tab/>
        <w:t>Die Beschaffung von Hard-und Software erfolgt grundsätzlich auf Anforderung durch</w:t>
      </w:r>
      <w:r w:rsidR="00A17EE7" w:rsidRPr="005C5B6A">
        <w:rPr>
          <w:rFonts w:ascii="HelveticaNeueLT Std" w:hAnsi="HelveticaNeueLT Std"/>
          <w:sz w:val="24"/>
          <w:szCs w:val="24"/>
        </w:rPr>
        <w:t xml:space="preserve"> den</w:t>
      </w:r>
      <w:r w:rsidR="003B107B" w:rsidRPr="005C5B6A">
        <w:rPr>
          <w:rFonts w:ascii="HelveticaNeueLT Std" w:hAnsi="HelveticaNeueLT Std"/>
          <w:sz w:val="24"/>
          <w:szCs w:val="24"/>
        </w:rPr>
        <w:t xml:space="preserve"> </w:t>
      </w:r>
      <w:r w:rsidR="00A17EE7" w:rsidRPr="005C5B6A">
        <w:rPr>
          <w:rFonts w:ascii="HelveticaNeueLT Std" w:hAnsi="HelveticaNeueLT Std"/>
          <w:sz w:val="24"/>
          <w:szCs w:val="24"/>
        </w:rPr>
        <w:t>Rheinische Schützenbund e.V.</w:t>
      </w:r>
      <w:r w:rsidR="003B107B" w:rsidRPr="005C5B6A">
        <w:rPr>
          <w:rFonts w:ascii="HelveticaNeueLT Std" w:hAnsi="HelveticaNeueLT Std"/>
          <w:sz w:val="24"/>
          <w:szCs w:val="24"/>
        </w:rPr>
        <w:t xml:space="preserve">. Bereits bei der Auswahl von Hard-und Software wird das Prinzip der Gewährleistung von Datenschutz durch Technikgestaltung und durch datenschutzfreundliche Voreinstellungen als ein tragendes Kriterium beachtet.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2</w:t>
      </w:r>
      <w:r w:rsidR="003B107B" w:rsidRPr="005C5B6A">
        <w:rPr>
          <w:rFonts w:ascii="HelveticaNeueLT Std" w:hAnsi="HelveticaNeueLT Std"/>
          <w:sz w:val="24"/>
          <w:szCs w:val="24"/>
        </w:rPr>
        <w:t>.2</w:t>
      </w:r>
      <w:r w:rsidR="003B107B" w:rsidRPr="005C5B6A">
        <w:rPr>
          <w:rFonts w:ascii="HelveticaNeueLT Std" w:hAnsi="HelveticaNeueLT Std"/>
          <w:sz w:val="24"/>
          <w:szCs w:val="24"/>
        </w:rPr>
        <w:tab/>
        <w:t xml:space="preserve">Falls mit der Beschaffung ein neues Verfahren der Verarbeitung personenbezogener Daten eingeführt werden soll, ist </w:t>
      </w:r>
      <w:r w:rsidR="00CC1920" w:rsidRPr="005C5B6A">
        <w:rPr>
          <w:rFonts w:ascii="HelveticaNeueLT Std" w:hAnsi="HelveticaNeueLT Std"/>
          <w:sz w:val="24"/>
          <w:szCs w:val="24"/>
        </w:rPr>
        <w:t>die</w:t>
      </w:r>
      <w:r w:rsidR="00573CDF" w:rsidRPr="005C5B6A">
        <w:rPr>
          <w:rFonts w:ascii="HelveticaNeueLT Std" w:hAnsi="HelveticaNeueLT Std"/>
          <w:sz w:val="24"/>
          <w:szCs w:val="24"/>
        </w:rPr>
        <w:t>/der D</w:t>
      </w:r>
      <w:r w:rsidR="00A17EE7" w:rsidRPr="005C5B6A">
        <w:rPr>
          <w:rFonts w:ascii="HelveticaNeueLT Std" w:hAnsi="HelveticaNeueLT Std"/>
          <w:sz w:val="24"/>
          <w:szCs w:val="24"/>
        </w:rPr>
        <w:t>atenschutzbeauftragte</w:t>
      </w:r>
      <w:r w:rsidR="00573CDF" w:rsidRPr="005C5B6A">
        <w:rPr>
          <w:rFonts w:ascii="HelveticaNeueLT Std" w:hAnsi="HelveticaNeueLT Std"/>
          <w:sz w:val="24"/>
          <w:szCs w:val="24"/>
        </w:rPr>
        <w:t xml:space="preserve"> </w:t>
      </w:r>
      <w:r w:rsidR="003B107B" w:rsidRPr="005C5B6A">
        <w:rPr>
          <w:rFonts w:ascii="HelveticaNeueLT Std" w:hAnsi="HelveticaNeueLT Std"/>
          <w:sz w:val="24"/>
          <w:szCs w:val="24"/>
        </w:rPr>
        <w:t xml:space="preserve">rechtzeitig vorab zu informieren (siehe hierzu Näheres in Ziff. 5.2). </w:t>
      </w:r>
      <w:r w:rsidR="00A17EE7" w:rsidRPr="005C5B6A">
        <w:rPr>
          <w:rFonts w:ascii="HelveticaNeueLT Std" w:hAnsi="HelveticaNeueLT Std"/>
          <w:sz w:val="24"/>
          <w:szCs w:val="24"/>
        </w:rPr>
        <w:t>Sollten</w:t>
      </w:r>
      <w:r w:rsidR="00782100" w:rsidRPr="005C5B6A">
        <w:rPr>
          <w:rFonts w:ascii="HelveticaNeueLT Std" w:hAnsi="HelveticaNeueLT Std"/>
          <w:sz w:val="24"/>
          <w:szCs w:val="24"/>
        </w:rPr>
        <w:t xml:space="preserve"> sensible Daten gemäß Art. 9 DS-GVO verarbeitet werden, müssen alle Verfahren und Systeme, die personenbezogene Daten verarbeiten, einer Risikoanalyse unterzogen werden und </w:t>
      </w:r>
      <w:r w:rsidR="00D93B00" w:rsidRPr="005C5B6A">
        <w:rPr>
          <w:rFonts w:ascii="HelveticaNeueLT Std" w:hAnsi="HelveticaNeueLT Std"/>
          <w:sz w:val="24"/>
          <w:szCs w:val="24"/>
        </w:rPr>
        <w:t xml:space="preserve">verpflichtend </w:t>
      </w:r>
      <w:r w:rsidR="00782100" w:rsidRPr="005C5B6A">
        <w:rPr>
          <w:rFonts w:ascii="HelveticaNeueLT Std" w:hAnsi="HelveticaNeueLT Std"/>
          <w:sz w:val="24"/>
          <w:szCs w:val="24"/>
        </w:rPr>
        <w:t>ist eine Datenschutzfolgenabschätzung gemäß Art. 35 Abs. 3 a).</w:t>
      </w:r>
      <w:r w:rsidR="000C7C3B" w:rsidRPr="005C5B6A">
        <w:rPr>
          <w:rFonts w:ascii="HelveticaNeueLT Std" w:hAnsi="HelveticaNeueLT Std"/>
          <w:sz w:val="24"/>
          <w:szCs w:val="24"/>
        </w:rPr>
        <w:t xml:space="preserve"> Der RSB verfährt in Hinsicht auf die Erhebung von Daten zur Ausstellung von Bescheinigungen über das Bedürfnis zum Erwerb eine Waffe analog.</w:t>
      </w:r>
      <w:r w:rsidR="00782100" w:rsidRPr="005C5B6A">
        <w:rPr>
          <w:rFonts w:ascii="HelveticaNeueLT Std" w:hAnsi="HelveticaNeueLT Std"/>
          <w:sz w:val="24"/>
          <w:szCs w:val="24"/>
        </w:rPr>
        <w:t xml:space="preserve"> Zusätzlich können die Aufsichtsbehörden eine Liste mit Verarbeitungen erstellen, die generell nicht einer Datenschutz-Folgenabschätzung unterliegen (</w:t>
      </w:r>
      <w:proofErr w:type="spellStart"/>
      <w:r w:rsidR="00782100" w:rsidRPr="005C5B6A">
        <w:rPr>
          <w:rFonts w:ascii="HelveticaNeueLT Std" w:hAnsi="HelveticaNeueLT Std"/>
          <w:sz w:val="24"/>
          <w:szCs w:val="24"/>
        </w:rPr>
        <w:t>Whitelisting</w:t>
      </w:r>
      <w:proofErr w:type="spellEnd"/>
      <w:r w:rsidR="00782100" w:rsidRPr="005C5B6A">
        <w:rPr>
          <w:rFonts w:ascii="HelveticaNeueLT Std" w:hAnsi="HelveticaNeueLT Std"/>
          <w:sz w:val="24"/>
          <w:szCs w:val="24"/>
        </w:rPr>
        <w:t>) und derjenigen, die generell einer Datenschutz-Folgenabschätzung unterliegen (</w:t>
      </w:r>
      <w:proofErr w:type="spellStart"/>
      <w:r w:rsidR="00782100" w:rsidRPr="005C5B6A">
        <w:rPr>
          <w:rFonts w:ascii="HelveticaNeueLT Std" w:hAnsi="HelveticaNeueLT Std"/>
          <w:sz w:val="24"/>
          <w:szCs w:val="24"/>
        </w:rPr>
        <w:t>Blacklisting</w:t>
      </w:r>
      <w:proofErr w:type="spellEnd"/>
      <w:r w:rsidR="00782100" w:rsidRPr="005C5B6A">
        <w:rPr>
          <w:rFonts w:ascii="HelveticaNeueLT Std" w:hAnsi="HelveticaNeueLT Std"/>
          <w:sz w:val="24"/>
          <w:szCs w:val="24"/>
        </w:rPr>
        <w:t xml:space="preserve">). </w:t>
      </w:r>
      <w:r w:rsidR="00CC1920" w:rsidRPr="005C5B6A">
        <w:rPr>
          <w:rFonts w:ascii="HelveticaNeueLT Std" w:hAnsi="HelveticaNeueLT Std"/>
          <w:sz w:val="24"/>
          <w:szCs w:val="24"/>
        </w:rPr>
        <w:t xml:space="preserve">Die </w:t>
      </w:r>
      <w:r w:rsidR="00CC1920" w:rsidRPr="005C5B6A">
        <w:rPr>
          <w:rFonts w:ascii="HelveticaNeueLT Std" w:hAnsi="HelveticaNeueLT Std"/>
          <w:sz w:val="24"/>
          <w:szCs w:val="24"/>
        </w:rPr>
        <w:lastRenderedPageBreak/>
        <w:t>Beschaffung erfolgt erst nach Durchführung der Datenschutz-Folgeabs</w:t>
      </w:r>
      <w:r w:rsidR="000C7C3B" w:rsidRPr="005C5B6A">
        <w:rPr>
          <w:rFonts w:ascii="HelveticaNeueLT Std" w:hAnsi="HelveticaNeueLT Std"/>
          <w:sz w:val="24"/>
          <w:szCs w:val="24"/>
        </w:rPr>
        <w:t>chätzung und Stellungnahme des/der Datenschutzbeauftragen</w:t>
      </w:r>
      <w:r w:rsidR="00CC1920" w:rsidRPr="005C5B6A">
        <w:rPr>
          <w:rFonts w:ascii="HelveticaNeueLT Std" w:hAnsi="HelveticaNeueLT Std"/>
          <w:sz w:val="24"/>
          <w:szCs w:val="24"/>
        </w:rPr>
        <w:t>.</w:t>
      </w:r>
      <w:r w:rsidR="00B003A3" w:rsidRPr="005C5B6A">
        <w:rPr>
          <w:rFonts w:ascii="HelveticaNeueLT Std" w:hAnsi="HelveticaNeueLT Std"/>
          <w:sz w:val="24"/>
          <w:szCs w:val="24"/>
        </w:rPr>
        <w:t xml:space="preserve"> Im Zweifel entscheidet d</w:t>
      </w:r>
      <w:r w:rsidR="000C7C3B" w:rsidRPr="005C5B6A">
        <w:rPr>
          <w:rFonts w:ascii="HelveticaNeueLT Std" w:hAnsi="HelveticaNeueLT Std"/>
          <w:sz w:val="24"/>
          <w:szCs w:val="24"/>
        </w:rPr>
        <w:t>ie</w:t>
      </w:r>
      <w:r w:rsidR="00B003A3" w:rsidRPr="005C5B6A">
        <w:rPr>
          <w:rFonts w:ascii="HelveticaNeueLT Std" w:hAnsi="HelveticaNeueLT Std"/>
          <w:sz w:val="24"/>
          <w:szCs w:val="24"/>
        </w:rPr>
        <w:t xml:space="preserve"> Geschäftsleitung.</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2</w:t>
      </w:r>
      <w:r w:rsidR="003B107B" w:rsidRPr="005C5B6A">
        <w:rPr>
          <w:rFonts w:ascii="HelveticaNeueLT Std" w:hAnsi="HelveticaNeueLT Std"/>
          <w:sz w:val="24"/>
          <w:szCs w:val="24"/>
        </w:rPr>
        <w:t>.3</w:t>
      </w:r>
      <w:r w:rsidR="003B107B" w:rsidRPr="005C5B6A">
        <w:rPr>
          <w:rFonts w:ascii="HelveticaNeueLT Std" w:hAnsi="HelveticaNeueLT Std"/>
          <w:sz w:val="24"/>
          <w:szCs w:val="24"/>
        </w:rPr>
        <w:tab/>
        <w:t xml:space="preserve">Private Hard-und Software dürfen nicht zur Verarbeitung personenbezogener Daten Verwendung finden. Die dienstliche Nutzung privater Hard- und Software im heimischen und außerbetrieblichen Bereich (z.B. private Notebooks) </w:t>
      </w:r>
      <w:r w:rsidR="001733E8" w:rsidRPr="005C5B6A">
        <w:rPr>
          <w:rFonts w:ascii="HelveticaNeueLT Std" w:hAnsi="HelveticaNeueLT Std"/>
          <w:sz w:val="24"/>
          <w:szCs w:val="24"/>
        </w:rPr>
        <w:t>ist nicht gestattet.</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2</w:t>
      </w:r>
      <w:r w:rsidR="003B107B" w:rsidRPr="005C5B6A">
        <w:rPr>
          <w:rFonts w:ascii="HelveticaNeueLT Std" w:hAnsi="HelveticaNeueLT Std"/>
          <w:sz w:val="24"/>
          <w:szCs w:val="24"/>
        </w:rPr>
        <w:t>.4</w:t>
      </w:r>
      <w:r w:rsidR="003B107B" w:rsidRPr="005C5B6A">
        <w:rPr>
          <w:rFonts w:ascii="HelveticaNeueLT Std" w:hAnsi="HelveticaNeueLT Std"/>
          <w:sz w:val="24"/>
          <w:szCs w:val="24"/>
        </w:rPr>
        <w:tab/>
      </w:r>
      <w:r w:rsidR="000C7C3B" w:rsidRPr="005C5B6A">
        <w:rPr>
          <w:rFonts w:ascii="HelveticaNeueLT Std" w:hAnsi="HelveticaNeueLT Std"/>
          <w:sz w:val="24"/>
          <w:szCs w:val="24"/>
        </w:rPr>
        <w:t>Der RSB</w:t>
      </w:r>
      <w:r w:rsidR="00573CDF" w:rsidRPr="005C5B6A">
        <w:rPr>
          <w:rFonts w:ascii="HelveticaNeueLT Std" w:hAnsi="HelveticaNeueLT Std"/>
          <w:sz w:val="24"/>
          <w:szCs w:val="24"/>
        </w:rPr>
        <w:t xml:space="preserve"> </w:t>
      </w:r>
      <w:r w:rsidR="003B107B" w:rsidRPr="005C5B6A">
        <w:rPr>
          <w:rFonts w:ascii="HelveticaNeueLT Std" w:hAnsi="HelveticaNeueLT Std"/>
          <w:sz w:val="24"/>
          <w:szCs w:val="24"/>
        </w:rPr>
        <w:t xml:space="preserve">führt ein Verzeichnis der eingesetzten Hardware und der verwendeten Anwendungsprogramme.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2</w:t>
      </w:r>
      <w:r w:rsidR="003B107B" w:rsidRPr="005C5B6A">
        <w:rPr>
          <w:rFonts w:ascii="HelveticaNeueLT Std" w:hAnsi="HelveticaNeueLT Std"/>
          <w:sz w:val="24"/>
          <w:szCs w:val="24"/>
        </w:rPr>
        <w:t>.5</w:t>
      </w:r>
      <w:r w:rsidR="003B107B" w:rsidRPr="005C5B6A">
        <w:rPr>
          <w:rFonts w:ascii="HelveticaNeueLT Std" w:hAnsi="HelveticaNeueLT Std"/>
          <w:sz w:val="24"/>
          <w:szCs w:val="24"/>
        </w:rPr>
        <w:tab/>
        <w:t xml:space="preserve">Bei Verdacht des Diebstahls von Hard-und Software, des unbefugten Zugriffs auf personenbezogene Daten, von Sabotage etc. sind </w:t>
      </w:r>
      <w:r w:rsidR="000C7C3B" w:rsidRPr="005C5B6A">
        <w:rPr>
          <w:rFonts w:ascii="HelveticaNeueLT Std" w:hAnsi="HelveticaNeueLT Std"/>
          <w:sz w:val="24"/>
          <w:szCs w:val="24"/>
        </w:rPr>
        <w:t>der RSB</w:t>
      </w:r>
      <w:r w:rsidR="001733E8" w:rsidRPr="005C5B6A">
        <w:rPr>
          <w:rFonts w:ascii="HelveticaNeueLT Std" w:hAnsi="HelveticaNeueLT Std"/>
          <w:sz w:val="24"/>
          <w:szCs w:val="24"/>
        </w:rPr>
        <w:t xml:space="preserve"> </w:t>
      </w:r>
      <w:r w:rsidR="003B107B" w:rsidRPr="005C5B6A">
        <w:rPr>
          <w:rFonts w:ascii="HelveticaNeueLT Std" w:hAnsi="HelveticaNeueLT Std"/>
          <w:sz w:val="24"/>
          <w:szCs w:val="24"/>
        </w:rPr>
        <w:t xml:space="preserve">und </w:t>
      </w:r>
      <w:r w:rsidR="00CC1920" w:rsidRPr="005C5B6A">
        <w:rPr>
          <w:rFonts w:ascii="HelveticaNeueLT Std" w:hAnsi="HelveticaNeueLT Std"/>
          <w:sz w:val="24"/>
          <w:szCs w:val="24"/>
        </w:rPr>
        <w:t>die</w:t>
      </w:r>
      <w:r w:rsidR="00573CDF" w:rsidRPr="005C5B6A">
        <w:rPr>
          <w:rFonts w:ascii="HelveticaNeueLT Std" w:hAnsi="HelveticaNeueLT Std"/>
          <w:sz w:val="24"/>
          <w:szCs w:val="24"/>
        </w:rPr>
        <w:t>/der</w:t>
      </w:r>
      <w:r w:rsidR="003B107B" w:rsidRPr="005C5B6A">
        <w:rPr>
          <w:rFonts w:ascii="HelveticaNeueLT Std" w:hAnsi="HelveticaNeueLT Std"/>
          <w:sz w:val="24"/>
          <w:szCs w:val="24"/>
        </w:rPr>
        <w:t xml:space="preserve"> D</w:t>
      </w:r>
      <w:r w:rsidR="000C7C3B" w:rsidRPr="005C5B6A">
        <w:rPr>
          <w:rFonts w:ascii="HelveticaNeueLT Std" w:hAnsi="HelveticaNeueLT Std"/>
          <w:sz w:val="24"/>
          <w:szCs w:val="24"/>
        </w:rPr>
        <w:t>atenschutzbeauftrage</w:t>
      </w:r>
      <w:r w:rsidR="003B107B" w:rsidRPr="005C5B6A">
        <w:rPr>
          <w:rFonts w:ascii="HelveticaNeueLT Std" w:hAnsi="HelveticaNeueLT Std"/>
          <w:sz w:val="24"/>
          <w:szCs w:val="24"/>
        </w:rPr>
        <w:t xml:space="preserve"> unverzüglich zu informieren. Näheres regelt die Verfahrensanweisung „Verhaltensmaßnahmen bei einer Datenpanne“ (Anlage </w:t>
      </w:r>
      <w:r w:rsidR="00CC1920" w:rsidRPr="005C5B6A">
        <w:rPr>
          <w:rFonts w:ascii="HelveticaNeueLT Std" w:hAnsi="HelveticaNeueLT Std"/>
          <w:sz w:val="24"/>
          <w:szCs w:val="24"/>
        </w:rPr>
        <w:t>1</w:t>
      </w:r>
      <w:r w:rsidR="003B107B" w:rsidRPr="005C5B6A">
        <w:rPr>
          <w:rFonts w:ascii="HelveticaNeueLT Std" w:hAnsi="HelveticaNeueLT Std"/>
          <w:sz w:val="24"/>
          <w:szCs w:val="24"/>
        </w:rPr>
        <w:t xml:space="preserve">). </w:t>
      </w:r>
    </w:p>
    <w:p w:rsidR="00562A25" w:rsidRPr="005C5B6A" w:rsidRDefault="00562A25"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3</w:t>
      </w:r>
      <w:r w:rsidR="003B107B" w:rsidRPr="005C5B6A">
        <w:rPr>
          <w:rFonts w:ascii="HelveticaNeueLT Std" w:hAnsi="HelveticaNeueLT Std"/>
          <w:b/>
          <w:sz w:val="24"/>
          <w:szCs w:val="24"/>
        </w:rPr>
        <w:t>.</w:t>
      </w:r>
      <w:r w:rsidR="003B107B" w:rsidRPr="005C5B6A">
        <w:rPr>
          <w:rFonts w:ascii="HelveticaNeueLT Std" w:hAnsi="HelveticaNeueLT Std"/>
          <w:b/>
          <w:sz w:val="24"/>
          <w:szCs w:val="24"/>
        </w:rPr>
        <w:tab/>
        <w:t xml:space="preserve">Verpflichtung/Schulung der Mitarbeiter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3</w:t>
      </w:r>
      <w:r w:rsidR="003B107B" w:rsidRPr="005C5B6A">
        <w:rPr>
          <w:rFonts w:ascii="HelveticaNeueLT Std" w:hAnsi="HelveticaNeueLT Std"/>
          <w:sz w:val="24"/>
          <w:szCs w:val="24"/>
        </w:rPr>
        <w:t>.1</w:t>
      </w:r>
      <w:r w:rsidR="003B107B" w:rsidRPr="005C5B6A">
        <w:rPr>
          <w:rFonts w:ascii="HelveticaNeueLT Std" w:hAnsi="HelveticaNeueLT Std"/>
          <w:sz w:val="24"/>
          <w:szCs w:val="24"/>
        </w:rPr>
        <w:tab/>
        <w:t xml:space="preserve">Jeder Mitarbeiter, der Umgang mit personenbezogenen Daten hat, ist auf einen vertraulichen Umgang mit personenbezogenen Daten und die Einhaltung dieser Richtlinie zu verpflichten.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3</w:t>
      </w:r>
      <w:r w:rsidR="003B107B" w:rsidRPr="005C5B6A">
        <w:rPr>
          <w:rFonts w:ascii="HelveticaNeueLT Std" w:hAnsi="HelveticaNeueLT Std"/>
          <w:sz w:val="24"/>
          <w:szCs w:val="24"/>
        </w:rPr>
        <w:t>.2</w:t>
      </w:r>
      <w:r w:rsidR="003B107B" w:rsidRPr="005C5B6A">
        <w:rPr>
          <w:rFonts w:ascii="HelveticaNeueLT Std" w:hAnsi="HelveticaNeueLT Std"/>
          <w:sz w:val="24"/>
          <w:szCs w:val="24"/>
        </w:rPr>
        <w:tab/>
        <w:t xml:space="preserve">Die Verpflichtung erfolgt unter Verwendung des hierzu vorgesehenen Formulars und unter Aushändigung </w:t>
      </w:r>
      <w:r w:rsidR="00CC1920" w:rsidRPr="005C5B6A">
        <w:rPr>
          <w:rFonts w:ascii="HelveticaNeueLT Std" w:hAnsi="HelveticaNeueLT Std"/>
          <w:sz w:val="24"/>
          <w:szCs w:val="24"/>
        </w:rPr>
        <w:t>eines</w:t>
      </w:r>
      <w:r w:rsidR="003B107B" w:rsidRPr="005C5B6A">
        <w:rPr>
          <w:rFonts w:ascii="HelveticaNeueLT Std" w:hAnsi="HelveticaNeueLT Std"/>
          <w:sz w:val="24"/>
          <w:szCs w:val="24"/>
        </w:rPr>
        <w:t xml:space="preserve"> Merkblatts durch die Personalabteilung.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3</w:t>
      </w:r>
      <w:r w:rsidR="003B107B" w:rsidRPr="005C5B6A">
        <w:rPr>
          <w:rFonts w:ascii="HelveticaNeueLT Std" w:hAnsi="HelveticaNeueLT Std"/>
          <w:sz w:val="24"/>
          <w:szCs w:val="24"/>
        </w:rPr>
        <w:t>.3</w:t>
      </w:r>
      <w:r w:rsidR="003B107B" w:rsidRPr="005C5B6A">
        <w:rPr>
          <w:rFonts w:ascii="HelveticaNeueLT Std" w:hAnsi="HelveticaNeueLT Std"/>
          <w:sz w:val="24"/>
          <w:szCs w:val="24"/>
        </w:rPr>
        <w:tab/>
        <w:t xml:space="preserve">Mitarbeiter, die besonderen Geheimhaltungsverpflichtungen (z.B. Fernmeldegeheimnis nach § 88 TKG) unterliegen, werden ergänzend schriftlich verpflichtet. Die jeweilige Verpflichtungserklärung ist zu den Personalakten zu nehmen.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3</w:t>
      </w:r>
      <w:r w:rsidR="003B107B" w:rsidRPr="005C5B6A">
        <w:rPr>
          <w:rFonts w:ascii="HelveticaNeueLT Std" w:hAnsi="HelveticaNeueLT Std"/>
          <w:sz w:val="24"/>
          <w:szCs w:val="24"/>
        </w:rPr>
        <w:t>.4</w:t>
      </w:r>
      <w:r w:rsidR="003B107B" w:rsidRPr="005C5B6A">
        <w:rPr>
          <w:rFonts w:ascii="HelveticaNeueLT Std" w:hAnsi="HelveticaNeueLT Std"/>
          <w:sz w:val="24"/>
          <w:szCs w:val="24"/>
        </w:rPr>
        <w:tab/>
        <w:t>D</w:t>
      </w:r>
      <w:r w:rsidR="00CC1920" w:rsidRPr="005C5B6A">
        <w:rPr>
          <w:rFonts w:ascii="HelveticaNeueLT Std" w:hAnsi="HelveticaNeueLT Std"/>
          <w:sz w:val="24"/>
          <w:szCs w:val="24"/>
        </w:rPr>
        <w:t>i</w:t>
      </w:r>
      <w:r w:rsidR="003B107B" w:rsidRPr="005C5B6A">
        <w:rPr>
          <w:rFonts w:ascii="HelveticaNeueLT Std" w:hAnsi="HelveticaNeueLT Std"/>
          <w:sz w:val="24"/>
          <w:szCs w:val="24"/>
        </w:rPr>
        <w:t>e</w:t>
      </w:r>
      <w:r w:rsidR="00573CDF" w:rsidRPr="005C5B6A">
        <w:rPr>
          <w:rFonts w:ascii="HelveticaNeueLT Std" w:hAnsi="HelveticaNeueLT Std"/>
          <w:sz w:val="24"/>
          <w:szCs w:val="24"/>
        </w:rPr>
        <w:t>/der</w:t>
      </w:r>
      <w:r w:rsidR="003B107B" w:rsidRPr="005C5B6A">
        <w:rPr>
          <w:rFonts w:ascii="HelveticaNeueLT Std" w:hAnsi="HelveticaNeueLT Std"/>
          <w:sz w:val="24"/>
          <w:szCs w:val="24"/>
        </w:rPr>
        <w:t xml:space="preserve"> D</w:t>
      </w:r>
      <w:r w:rsidR="00FB49A0" w:rsidRPr="005C5B6A">
        <w:rPr>
          <w:rFonts w:ascii="HelveticaNeueLT Std" w:hAnsi="HelveticaNeueLT Std"/>
          <w:sz w:val="24"/>
          <w:szCs w:val="24"/>
        </w:rPr>
        <w:t xml:space="preserve">atenschutzbeauftragte </w:t>
      </w:r>
      <w:r w:rsidR="003B107B" w:rsidRPr="005C5B6A">
        <w:rPr>
          <w:rFonts w:ascii="HelveticaNeueLT Std" w:hAnsi="HelveticaNeueLT Std"/>
          <w:sz w:val="24"/>
          <w:szCs w:val="24"/>
        </w:rPr>
        <w:t>ist über die Verpflichtung von Mitarbeitern und deren Arbeitsplatz zwecks von ih</w:t>
      </w:r>
      <w:r w:rsidR="00CC1920" w:rsidRPr="005C5B6A">
        <w:rPr>
          <w:rFonts w:ascii="HelveticaNeueLT Std" w:hAnsi="HelveticaNeueLT Std"/>
          <w:sz w:val="24"/>
          <w:szCs w:val="24"/>
        </w:rPr>
        <w:t>r</w:t>
      </w:r>
      <w:r w:rsidR="003B107B" w:rsidRPr="005C5B6A">
        <w:rPr>
          <w:rFonts w:ascii="HelveticaNeueLT Std" w:hAnsi="HelveticaNeueLT Std"/>
          <w:sz w:val="24"/>
          <w:szCs w:val="24"/>
        </w:rPr>
        <w:t xml:space="preserve"> </w:t>
      </w:r>
      <w:r w:rsidR="001733E8" w:rsidRPr="005C5B6A">
        <w:rPr>
          <w:rFonts w:ascii="HelveticaNeueLT Std" w:hAnsi="HelveticaNeueLT Std"/>
          <w:sz w:val="24"/>
          <w:szCs w:val="24"/>
        </w:rPr>
        <w:t>vorzunehmender weiterer</w:t>
      </w:r>
      <w:r w:rsidR="003B107B" w:rsidRPr="005C5B6A">
        <w:rPr>
          <w:rFonts w:ascii="HelveticaNeueLT Std" w:hAnsi="HelveticaNeueLT Std"/>
          <w:sz w:val="24"/>
          <w:szCs w:val="24"/>
        </w:rPr>
        <w:t xml:space="preserve"> Schulungen und die Feststellung evtl. Kontrollbedarfs zu informieren. </w:t>
      </w:r>
    </w:p>
    <w:p w:rsidR="003B107B" w:rsidRPr="005C5B6A" w:rsidRDefault="003B107B"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4</w:t>
      </w:r>
      <w:r w:rsidR="003B107B" w:rsidRPr="005C5B6A">
        <w:rPr>
          <w:rFonts w:ascii="HelveticaNeueLT Std" w:hAnsi="HelveticaNeueLT Std"/>
          <w:b/>
          <w:sz w:val="24"/>
          <w:szCs w:val="24"/>
        </w:rPr>
        <w:t xml:space="preserve">. </w:t>
      </w:r>
      <w:r w:rsidR="00562A25" w:rsidRPr="005C5B6A">
        <w:rPr>
          <w:rFonts w:ascii="HelveticaNeueLT Std" w:hAnsi="HelveticaNeueLT Std"/>
          <w:b/>
          <w:sz w:val="24"/>
          <w:szCs w:val="24"/>
        </w:rPr>
        <w:tab/>
      </w:r>
      <w:r w:rsidR="003B107B" w:rsidRPr="005C5B6A">
        <w:rPr>
          <w:rFonts w:ascii="HelveticaNeueLT Std" w:hAnsi="HelveticaNeueLT Std"/>
          <w:b/>
          <w:sz w:val="24"/>
          <w:szCs w:val="24"/>
        </w:rPr>
        <w:t xml:space="preserve">Transparenz der Datenverarbeitung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4</w:t>
      </w:r>
      <w:r w:rsidR="003B107B" w:rsidRPr="005C5B6A">
        <w:rPr>
          <w:rFonts w:ascii="HelveticaNeueLT Std" w:hAnsi="HelveticaNeueLT Std"/>
          <w:sz w:val="24"/>
          <w:szCs w:val="24"/>
        </w:rPr>
        <w:t>.1</w:t>
      </w:r>
      <w:r w:rsidR="007B2F6F" w:rsidRPr="005C5B6A">
        <w:rPr>
          <w:rFonts w:ascii="HelveticaNeueLT Std" w:hAnsi="HelveticaNeueLT Std"/>
          <w:sz w:val="24"/>
          <w:szCs w:val="24"/>
        </w:rPr>
        <w:t xml:space="preserve"> </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Über Verfahren, die den Umgang mit personenbezogenen Daten betreffen, führt </w:t>
      </w:r>
      <w:r w:rsidR="00CC1920" w:rsidRPr="005C5B6A">
        <w:rPr>
          <w:rFonts w:ascii="HelveticaNeueLT Std" w:hAnsi="HelveticaNeueLT Std"/>
          <w:sz w:val="24"/>
          <w:szCs w:val="24"/>
        </w:rPr>
        <w:t>die</w:t>
      </w:r>
      <w:r w:rsidR="00573CDF" w:rsidRPr="005C5B6A">
        <w:rPr>
          <w:rFonts w:ascii="HelveticaNeueLT Std" w:hAnsi="HelveticaNeueLT Std"/>
          <w:sz w:val="24"/>
          <w:szCs w:val="24"/>
        </w:rPr>
        <w:t>/der</w:t>
      </w:r>
      <w:r w:rsidR="00CC1920" w:rsidRPr="005C5B6A">
        <w:rPr>
          <w:rFonts w:ascii="HelveticaNeueLT Std" w:hAnsi="HelveticaNeueLT Std"/>
          <w:sz w:val="24"/>
          <w:szCs w:val="24"/>
        </w:rPr>
        <w:t xml:space="preserve"> </w:t>
      </w:r>
      <w:r w:rsidR="00FB49A0" w:rsidRPr="005C5B6A">
        <w:rPr>
          <w:rFonts w:ascii="HelveticaNeueLT Std" w:hAnsi="HelveticaNeueLT Std"/>
          <w:sz w:val="24"/>
          <w:szCs w:val="24"/>
        </w:rPr>
        <w:t>Datenschutzbeauftragte</w:t>
      </w:r>
      <w:r w:rsidR="003B107B" w:rsidRPr="005C5B6A">
        <w:rPr>
          <w:rFonts w:ascii="HelveticaNeueLT Std" w:hAnsi="HelveticaNeueLT Std"/>
          <w:sz w:val="24"/>
          <w:szCs w:val="24"/>
        </w:rPr>
        <w:t xml:space="preserve"> ein Verzeichnis von Verarbeitungen </w:t>
      </w:r>
      <w:r w:rsidR="003B107B" w:rsidRPr="005C5B6A">
        <w:rPr>
          <w:rFonts w:ascii="HelveticaNeueLT Std" w:hAnsi="HelveticaNeueLT Std"/>
          <w:sz w:val="24"/>
          <w:szCs w:val="24"/>
        </w:rPr>
        <w:lastRenderedPageBreak/>
        <w:t xml:space="preserve">gem. Art. 30 DS-GVO. Der für ein Verfahren Verantwortliche meldet dieses zeitnah </w:t>
      </w:r>
      <w:r w:rsidR="00CC1920" w:rsidRPr="005C5B6A">
        <w:rPr>
          <w:rFonts w:ascii="HelveticaNeueLT Std" w:hAnsi="HelveticaNeueLT Std"/>
          <w:sz w:val="24"/>
          <w:szCs w:val="24"/>
        </w:rPr>
        <w:t>der</w:t>
      </w:r>
      <w:r w:rsidR="00573CDF" w:rsidRPr="005C5B6A">
        <w:rPr>
          <w:rFonts w:ascii="HelveticaNeueLT Std" w:hAnsi="HelveticaNeueLT Std"/>
          <w:sz w:val="24"/>
          <w:szCs w:val="24"/>
        </w:rPr>
        <w:t>/dem</w:t>
      </w:r>
      <w:r w:rsidR="003B107B" w:rsidRPr="005C5B6A">
        <w:rPr>
          <w:rFonts w:ascii="HelveticaNeueLT Std" w:hAnsi="HelveticaNeueLT Std"/>
          <w:sz w:val="24"/>
          <w:szCs w:val="24"/>
        </w:rPr>
        <w:t xml:space="preserve"> </w:t>
      </w:r>
      <w:r w:rsidR="00FB49A0" w:rsidRPr="005C5B6A">
        <w:rPr>
          <w:rFonts w:ascii="HelveticaNeueLT Std" w:hAnsi="HelveticaNeueLT Std"/>
          <w:sz w:val="24"/>
          <w:szCs w:val="24"/>
        </w:rPr>
        <w:t>Datenschutzbeauftragten</w:t>
      </w:r>
      <w:r w:rsidR="00573CDF" w:rsidRPr="005C5B6A">
        <w:rPr>
          <w:rFonts w:ascii="HelveticaNeueLT Std" w:hAnsi="HelveticaNeueLT Std"/>
          <w:sz w:val="24"/>
          <w:szCs w:val="24"/>
        </w:rPr>
        <w:t xml:space="preserve">. </w:t>
      </w:r>
      <w:r w:rsidR="003B107B" w:rsidRPr="005C5B6A">
        <w:rPr>
          <w:rFonts w:ascii="HelveticaNeueLT Std" w:hAnsi="HelveticaNeueLT Std"/>
          <w:sz w:val="24"/>
          <w:szCs w:val="24"/>
        </w:rPr>
        <w:t xml:space="preserve">Gleiches gilt für Veränderungen.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4</w:t>
      </w:r>
      <w:r w:rsidR="003B107B" w:rsidRPr="005C5B6A">
        <w:rPr>
          <w:rFonts w:ascii="HelveticaNeueLT Std" w:hAnsi="HelveticaNeueLT Std"/>
          <w:sz w:val="24"/>
          <w:szCs w:val="24"/>
        </w:rPr>
        <w:t>.2</w:t>
      </w:r>
      <w:r w:rsidR="007B2F6F" w:rsidRPr="005C5B6A">
        <w:rPr>
          <w:rFonts w:ascii="HelveticaNeueLT Std" w:hAnsi="HelveticaNeueLT Std"/>
          <w:sz w:val="24"/>
          <w:szCs w:val="24"/>
        </w:rPr>
        <w:t xml:space="preserve"> </w:t>
      </w:r>
      <w:r w:rsidR="00562A25" w:rsidRPr="005C5B6A">
        <w:rPr>
          <w:rFonts w:ascii="HelveticaNeueLT Std" w:hAnsi="HelveticaNeueLT Std"/>
          <w:sz w:val="24"/>
          <w:szCs w:val="24"/>
        </w:rPr>
        <w:tab/>
      </w:r>
      <w:r w:rsidR="003B107B" w:rsidRPr="005C5B6A">
        <w:rPr>
          <w:rFonts w:ascii="HelveticaNeueLT Std" w:hAnsi="HelveticaNeueLT Std"/>
          <w:sz w:val="24"/>
          <w:szCs w:val="24"/>
        </w:rPr>
        <w:t>Unabhängig von dieser Meldung ist d</w:t>
      </w:r>
      <w:r w:rsidR="00CC1920" w:rsidRPr="005C5B6A">
        <w:rPr>
          <w:rFonts w:ascii="HelveticaNeueLT Std" w:hAnsi="HelveticaNeueLT Std"/>
          <w:sz w:val="24"/>
          <w:szCs w:val="24"/>
        </w:rPr>
        <w:t>i</w:t>
      </w:r>
      <w:r w:rsidR="003B107B" w:rsidRPr="005C5B6A">
        <w:rPr>
          <w:rFonts w:ascii="HelveticaNeueLT Std" w:hAnsi="HelveticaNeueLT Std"/>
          <w:sz w:val="24"/>
          <w:szCs w:val="24"/>
        </w:rPr>
        <w:t>e</w:t>
      </w:r>
      <w:r w:rsidR="00573CDF" w:rsidRPr="005C5B6A">
        <w:rPr>
          <w:rFonts w:ascii="HelveticaNeueLT Std" w:hAnsi="HelveticaNeueLT Std"/>
          <w:sz w:val="24"/>
          <w:szCs w:val="24"/>
        </w:rPr>
        <w:t>/der</w:t>
      </w:r>
      <w:r w:rsidR="003B107B" w:rsidRPr="005C5B6A">
        <w:rPr>
          <w:rFonts w:ascii="HelveticaNeueLT Std" w:hAnsi="HelveticaNeueLT Std"/>
          <w:sz w:val="24"/>
          <w:szCs w:val="24"/>
        </w:rPr>
        <w:t xml:space="preserve"> </w:t>
      </w:r>
      <w:r w:rsidR="00FB49A0" w:rsidRPr="005C5B6A">
        <w:rPr>
          <w:rFonts w:ascii="HelveticaNeueLT Std" w:hAnsi="HelveticaNeueLT Std"/>
          <w:sz w:val="24"/>
          <w:szCs w:val="24"/>
        </w:rPr>
        <w:t>Datenschutzbeauftragte</w:t>
      </w:r>
      <w:r w:rsidR="003B107B" w:rsidRPr="005C5B6A">
        <w:rPr>
          <w:rFonts w:ascii="HelveticaNeueLT Std" w:hAnsi="HelveticaNeueLT Std"/>
          <w:sz w:val="24"/>
          <w:szCs w:val="24"/>
        </w:rPr>
        <w:t xml:space="preserve"> bei der Planung der Einführung neuer Verarbeitungen bzw. der Veränderung bestehender Verfahren über Zweck und Inhalt der Anwendung und die Erfüllung der Benachrichtigungspflicht zu informieren (vgl. Ziff. 6.3). Bei standardisierten Erhebungen (Fragebögen, Preisausschreiben, Eingabefelder auf der Internet-Homepage etc.) ist der Erhebungsbogen etc. de</w:t>
      </w:r>
      <w:r w:rsidR="00CC1920" w:rsidRPr="005C5B6A">
        <w:rPr>
          <w:rFonts w:ascii="HelveticaNeueLT Std" w:hAnsi="HelveticaNeueLT Std"/>
          <w:sz w:val="24"/>
          <w:szCs w:val="24"/>
        </w:rPr>
        <w:t>r</w:t>
      </w:r>
      <w:r w:rsidR="00573CDF" w:rsidRPr="005C5B6A">
        <w:rPr>
          <w:rFonts w:ascii="HelveticaNeueLT Std" w:hAnsi="HelveticaNeueLT Std"/>
          <w:sz w:val="24"/>
          <w:szCs w:val="24"/>
        </w:rPr>
        <w:t>/dem</w:t>
      </w:r>
      <w:r w:rsidR="003B107B" w:rsidRPr="005C5B6A">
        <w:rPr>
          <w:rFonts w:ascii="HelveticaNeueLT Std" w:hAnsi="HelveticaNeueLT Std"/>
          <w:sz w:val="24"/>
          <w:szCs w:val="24"/>
        </w:rPr>
        <w:t xml:space="preserve"> </w:t>
      </w:r>
      <w:r w:rsidR="00FB49A0" w:rsidRPr="005C5B6A">
        <w:rPr>
          <w:rFonts w:ascii="HelveticaNeueLT Std" w:hAnsi="HelveticaNeueLT Std"/>
          <w:sz w:val="24"/>
          <w:szCs w:val="24"/>
        </w:rPr>
        <w:t>Datenschutzbeauftragten</w:t>
      </w:r>
      <w:r w:rsidR="003B107B" w:rsidRPr="005C5B6A">
        <w:rPr>
          <w:rFonts w:ascii="HelveticaNeueLT Std" w:hAnsi="HelveticaNeueLT Std"/>
          <w:sz w:val="24"/>
          <w:szCs w:val="24"/>
        </w:rPr>
        <w:t xml:space="preserve"> zur Abstimmung vorzulegen.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4</w:t>
      </w:r>
      <w:r w:rsidR="003B107B" w:rsidRPr="005C5B6A">
        <w:rPr>
          <w:rFonts w:ascii="HelveticaNeueLT Std" w:hAnsi="HelveticaNeueLT Std"/>
          <w:sz w:val="24"/>
          <w:szCs w:val="24"/>
        </w:rPr>
        <w:t xml:space="preserve">.3 </w:t>
      </w:r>
      <w:r w:rsidR="00562A25" w:rsidRPr="005C5B6A">
        <w:rPr>
          <w:rFonts w:ascii="HelveticaNeueLT Std" w:hAnsi="HelveticaNeueLT Std"/>
          <w:sz w:val="24"/>
          <w:szCs w:val="24"/>
        </w:rPr>
        <w:tab/>
      </w:r>
      <w:r w:rsidR="00FB49A0" w:rsidRPr="005C5B6A">
        <w:rPr>
          <w:rFonts w:ascii="HelveticaNeueLT Std" w:hAnsi="HelveticaNeueLT Std"/>
          <w:sz w:val="24"/>
          <w:szCs w:val="24"/>
        </w:rPr>
        <w:t>Sollte gem.</w:t>
      </w:r>
      <w:r w:rsidR="00B003A3" w:rsidRPr="005C5B6A">
        <w:rPr>
          <w:rFonts w:ascii="HelveticaNeueLT Std" w:hAnsi="HelveticaNeueLT Std"/>
          <w:sz w:val="24"/>
          <w:szCs w:val="24"/>
        </w:rPr>
        <w:t xml:space="preserve"> Art. 9 eine Verarbeitung besonderer Kategorien personenbezogener Daten erfolg</w:t>
      </w:r>
      <w:r w:rsidR="00FB49A0" w:rsidRPr="005C5B6A">
        <w:rPr>
          <w:rFonts w:ascii="HelveticaNeueLT Std" w:hAnsi="HelveticaNeueLT Std"/>
          <w:sz w:val="24"/>
          <w:szCs w:val="24"/>
        </w:rPr>
        <w:t>en</w:t>
      </w:r>
      <w:r w:rsidR="00B003A3" w:rsidRPr="005C5B6A">
        <w:rPr>
          <w:rFonts w:ascii="HelveticaNeueLT Std" w:hAnsi="HelveticaNeueLT Std"/>
          <w:sz w:val="24"/>
          <w:szCs w:val="24"/>
        </w:rPr>
        <w:t xml:space="preserve">, ist bei jeder Einführung bzw. Veränderung bestehender Verfahren eine Datenschutz-Folgenabschätzung erforderlich. </w:t>
      </w:r>
      <w:r w:rsidR="00AB33B4" w:rsidRPr="005C5B6A">
        <w:rPr>
          <w:rFonts w:ascii="HelveticaNeueLT Std" w:hAnsi="HelveticaNeueLT Std"/>
          <w:sz w:val="24"/>
          <w:szCs w:val="24"/>
        </w:rPr>
        <w:t>Zum Verfahren siehe Ziffer 3.2.</w:t>
      </w:r>
      <w:r w:rsidR="003B107B" w:rsidRPr="005C5B6A">
        <w:rPr>
          <w:rFonts w:ascii="HelveticaNeueLT Std" w:hAnsi="HelveticaNeueLT Std"/>
          <w:sz w:val="24"/>
          <w:szCs w:val="24"/>
        </w:rPr>
        <w:t xml:space="preserve">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4</w:t>
      </w:r>
      <w:r w:rsidR="003B107B" w:rsidRPr="005C5B6A">
        <w:rPr>
          <w:rFonts w:ascii="HelveticaNeueLT Std" w:hAnsi="HelveticaNeueLT Std"/>
          <w:sz w:val="24"/>
          <w:szCs w:val="24"/>
        </w:rPr>
        <w:t xml:space="preserve">.4 </w:t>
      </w:r>
      <w:r w:rsidR="00562A25" w:rsidRPr="005C5B6A">
        <w:rPr>
          <w:rFonts w:ascii="HelveticaNeueLT Std" w:hAnsi="HelveticaNeueLT Std"/>
          <w:sz w:val="24"/>
          <w:szCs w:val="24"/>
        </w:rPr>
        <w:tab/>
      </w:r>
      <w:r w:rsidR="003B107B" w:rsidRPr="005C5B6A">
        <w:rPr>
          <w:rFonts w:ascii="HelveticaNeueLT Std" w:hAnsi="HelveticaNeueLT Std"/>
          <w:sz w:val="24"/>
          <w:szCs w:val="24"/>
        </w:rPr>
        <w:t>Macht ein Betroffener von seinem Auskunftsrecht nach Art. 15 DS-GVO oder seinem Korrektur-oder Widerspruchsre</w:t>
      </w:r>
      <w:r w:rsidR="00AB33B4" w:rsidRPr="005C5B6A">
        <w:rPr>
          <w:rFonts w:ascii="HelveticaNeueLT Std" w:hAnsi="HelveticaNeueLT Std"/>
          <w:sz w:val="24"/>
          <w:szCs w:val="24"/>
        </w:rPr>
        <w:t>cht nach Art. 16 und Art. 21 DS-</w:t>
      </w:r>
      <w:r w:rsidR="003B107B" w:rsidRPr="005C5B6A">
        <w:rPr>
          <w:rFonts w:ascii="HelveticaNeueLT Std" w:hAnsi="HelveticaNeueLT Std"/>
          <w:sz w:val="24"/>
          <w:szCs w:val="24"/>
        </w:rPr>
        <w:t xml:space="preserve">GVO Gebrauch, so erfolgt die zentrale Bearbeitung durch </w:t>
      </w:r>
      <w:r w:rsidR="00FB49A0" w:rsidRPr="005C5B6A">
        <w:rPr>
          <w:rFonts w:ascii="HelveticaNeueLT Std" w:hAnsi="HelveticaNeueLT Std"/>
          <w:sz w:val="24"/>
          <w:szCs w:val="24"/>
        </w:rPr>
        <w:t xml:space="preserve">die Geschäftsstelle des RSB </w:t>
      </w:r>
      <w:r w:rsidR="00573CDF" w:rsidRPr="005C5B6A">
        <w:rPr>
          <w:rFonts w:ascii="HelveticaNeueLT Std" w:hAnsi="HelveticaNeueLT Std"/>
          <w:sz w:val="24"/>
          <w:szCs w:val="24"/>
        </w:rPr>
        <w:t xml:space="preserve">oder </w:t>
      </w:r>
      <w:r w:rsidR="00FB49A0" w:rsidRPr="005C5B6A">
        <w:rPr>
          <w:rFonts w:ascii="HelveticaNeueLT Std" w:hAnsi="HelveticaNeueLT Std"/>
          <w:sz w:val="24"/>
          <w:szCs w:val="24"/>
        </w:rPr>
        <w:t xml:space="preserve">in Streitfällen durch </w:t>
      </w:r>
      <w:r w:rsidR="00573CDF" w:rsidRPr="005C5B6A">
        <w:rPr>
          <w:rFonts w:ascii="HelveticaNeueLT Std" w:hAnsi="HelveticaNeueLT Std"/>
          <w:sz w:val="24"/>
          <w:szCs w:val="24"/>
        </w:rPr>
        <w:t xml:space="preserve">die/der </w:t>
      </w:r>
      <w:r w:rsidR="00FB49A0" w:rsidRPr="005C5B6A">
        <w:rPr>
          <w:rFonts w:ascii="HelveticaNeueLT Std" w:hAnsi="HelveticaNeueLT Std"/>
          <w:sz w:val="24"/>
          <w:szCs w:val="24"/>
        </w:rPr>
        <w:t>Datenschutzbeauftragte</w:t>
      </w:r>
      <w:r w:rsidR="00AB33B4" w:rsidRPr="005C5B6A">
        <w:rPr>
          <w:rFonts w:ascii="HelveticaNeueLT Std" w:hAnsi="HelveticaNeueLT Std"/>
          <w:sz w:val="24"/>
          <w:szCs w:val="24"/>
        </w:rPr>
        <w:t xml:space="preserve">. Auskunfts- </w:t>
      </w:r>
      <w:r w:rsidR="003B107B" w:rsidRPr="005C5B6A">
        <w:rPr>
          <w:rFonts w:ascii="HelveticaNeueLT Std" w:hAnsi="HelveticaNeueLT Std"/>
          <w:sz w:val="24"/>
          <w:szCs w:val="24"/>
        </w:rPr>
        <w:t xml:space="preserve">und Einsichtsrechte von Mitarbeitern werden durch </w:t>
      </w:r>
      <w:r w:rsidR="00FB49A0" w:rsidRPr="005C5B6A">
        <w:rPr>
          <w:rFonts w:ascii="HelveticaNeueLT Std" w:hAnsi="HelveticaNeueLT Std"/>
          <w:sz w:val="24"/>
          <w:szCs w:val="24"/>
        </w:rPr>
        <w:t>den Geschäftsführer</w:t>
      </w:r>
      <w:r w:rsidR="001733E8" w:rsidRPr="005C5B6A">
        <w:rPr>
          <w:rFonts w:ascii="HelveticaNeueLT Std" w:hAnsi="HelveticaNeueLT Std"/>
          <w:sz w:val="24"/>
          <w:szCs w:val="24"/>
        </w:rPr>
        <w:t xml:space="preserve"> </w:t>
      </w:r>
      <w:r w:rsidR="003B107B" w:rsidRPr="005C5B6A">
        <w:rPr>
          <w:rFonts w:ascii="HelveticaNeueLT Std" w:hAnsi="HelveticaNeueLT Std"/>
          <w:sz w:val="24"/>
          <w:szCs w:val="24"/>
        </w:rPr>
        <w:t xml:space="preserve">erfüllt.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4</w:t>
      </w:r>
      <w:r w:rsidR="00562A25" w:rsidRPr="005C5B6A">
        <w:rPr>
          <w:rFonts w:ascii="HelveticaNeueLT Std" w:hAnsi="HelveticaNeueLT Std"/>
          <w:sz w:val="24"/>
          <w:szCs w:val="24"/>
        </w:rPr>
        <w:t>.5</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Es ist sicherzustellen, dass dem Betroffenen seine Daten auf Wunsch in einem strukturierten, gängigen und maschinenlesbaren Format zur Verfügung gestellt werden können. </w:t>
      </w:r>
    </w:p>
    <w:p w:rsidR="008F1854" w:rsidRPr="005C5B6A" w:rsidRDefault="008F1854"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5</w:t>
      </w:r>
      <w:r w:rsidR="003B107B" w:rsidRPr="005C5B6A">
        <w:rPr>
          <w:rFonts w:ascii="HelveticaNeueLT Std" w:hAnsi="HelveticaNeueLT Std"/>
          <w:b/>
          <w:sz w:val="24"/>
          <w:szCs w:val="24"/>
        </w:rPr>
        <w:t xml:space="preserve">. </w:t>
      </w:r>
      <w:r w:rsidR="00562A25" w:rsidRPr="005C5B6A">
        <w:rPr>
          <w:rFonts w:ascii="HelveticaNeueLT Std" w:hAnsi="HelveticaNeueLT Std"/>
          <w:b/>
          <w:sz w:val="24"/>
          <w:szCs w:val="24"/>
        </w:rPr>
        <w:tab/>
      </w:r>
      <w:r w:rsidR="003B107B" w:rsidRPr="005C5B6A">
        <w:rPr>
          <w:rFonts w:ascii="HelveticaNeueLT Std" w:hAnsi="HelveticaNeueLT Std"/>
          <w:b/>
          <w:sz w:val="24"/>
          <w:szCs w:val="24"/>
        </w:rPr>
        <w:t xml:space="preserve">Erhebung/Verarbeitung von personenbezogenen Daten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5</w:t>
      </w:r>
      <w:r w:rsidR="003B107B" w:rsidRPr="005C5B6A">
        <w:rPr>
          <w:rFonts w:ascii="HelveticaNeueLT Std" w:hAnsi="HelveticaNeueLT Std"/>
          <w:sz w:val="24"/>
          <w:szCs w:val="24"/>
        </w:rPr>
        <w:t>.1</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Die Erhebung und Verarbeitung personenbezogener Daten darf nur im Rahmen des rechtlich Zulässigen </w:t>
      </w:r>
      <w:r w:rsidR="00FB49A0" w:rsidRPr="005C5B6A">
        <w:rPr>
          <w:rFonts w:ascii="HelveticaNeueLT Std" w:hAnsi="HelveticaNeueLT Std"/>
          <w:sz w:val="24"/>
          <w:szCs w:val="24"/>
        </w:rPr>
        <w:t xml:space="preserve">und insbesondere im Rahmen der Satzung des RSB </w:t>
      </w:r>
      <w:r w:rsidR="003B107B" w:rsidRPr="005C5B6A">
        <w:rPr>
          <w:rFonts w:ascii="HelveticaNeueLT Std" w:hAnsi="HelveticaNeueLT Std"/>
          <w:sz w:val="24"/>
          <w:szCs w:val="24"/>
        </w:rPr>
        <w:t xml:space="preserve">erfolgen. </w:t>
      </w:r>
      <w:r w:rsidR="007225CC" w:rsidRPr="005C5B6A">
        <w:rPr>
          <w:rFonts w:ascii="HelveticaNeueLT Std" w:hAnsi="HelveticaNeueLT Std"/>
          <w:sz w:val="24"/>
          <w:szCs w:val="24"/>
        </w:rPr>
        <w:t xml:space="preserve">Bei der </w:t>
      </w:r>
      <w:r w:rsidR="003B107B" w:rsidRPr="005C5B6A">
        <w:rPr>
          <w:rFonts w:ascii="HelveticaNeueLT Std" w:hAnsi="HelveticaNeueLT Std"/>
          <w:sz w:val="24"/>
          <w:szCs w:val="24"/>
        </w:rPr>
        <w:t xml:space="preserve">Erhebung und Verarbeitung sensibler Daten gemäß Art. 9 Abs. 1 DSGVO </w:t>
      </w:r>
      <w:r w:rsidR="007225CC" w:rsidRPr="005C5B6A">
        <w:rPr>
          <w:rFonts w:ascii="HelveticaNeueLT Std" w:hAnsi="HelveticaNeueLT Std"/>
          <w:sz w:val="24"/>
          <w:szCs w:val="24"/>
        </w:rPr>
        <w:t xml:space="preserve">sind auch die besonderen Voraussetzungen </w:t>
      </w:r>
      <w:r w:rsidR="003B107B" w:rsidRPr="005C5B6A">
        <w:rPr>
          <w:rFonts w:ascii="HelveticaNeueLT Std" w:hAnsi="HelveticaNeueLT Std"/>
          <w:sz w:val="24"/>
          <w:szCs w:val="24"/>
        </w:rPr>
        <w:t xml:space="preserve">zu beachten. Grundsätzlich dürfen nur solche Informationen verarbeitet und genutzt werden, die zur betrieblichen Aufgabenerfüllung erforderlich sind und in unmittelbarem Zusammenhang mit dem Verarbeitungszweck stehen.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5</w:t>
      </w:r>
      <w:r w:rsidR="003B107B" w:rsidRPr="005C5B6A">
        <w:rPr>
          <w:rFonts w:ascii="HelveticaNeueLT Std" w:hAnsi="HelveticaNeueLT Std"/>
          <w:sz w:val="24"/>
          <w:szCs w:val="24"/>
        </w:rPr>
        <w:t xml:space="preserve">.2 </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Es wird sichergestellt, dass Betroffene keiner Entscheidung unterworfen werden, die ausschließlich auf einer automatisierten Verarbeitung beruhen und zugleich den Betroffenen gegenüber eine rechtliche Wirkung entfalten oder sie in ähnlicher Weise erheblich beeinträchtigen (bspw. </w:t>
      </w:r>
      <w:proofErr w:type="spellStart"/>
      <w:r w:rsidR="003B107B" w:rsidRPr="005C5B6A">
        <w:rPr>
          <w:rFonts w:ascii="HelveticaNeueLT Std" w:hAnsi="HelveticaNeueLT Std"/>
          <w:sz w:val="24"/>
          <w:szCs w:val="24"/>
        </w:rPr>
        <w:t>Profiling</w:t>
      </w:r>
      <w:proofErr w:type="spellEnd"/>
      <w:r w:rsidR="003B107B" w:rsidRPr="005C5B6A">
        <w:rPr>
          <w:rFonts w:ascii="HelveticaNeueLT Std" w:hAnsi="HelveticaNeueLT Std"/>
          <w:sz w:val="24"/>
          <w:szCs w:val="24"/>
        </w:rPr>
        <w:t xml:space="preserve">).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lastRenderedPageBreak/>
        <w:t>5</w:t>
      </w:r>
      <w:r w:rsidR="003B107B" w:rsidRPr="005C5B6A">
        <w:rPr>
          <w:rFonts w:ascii="HelveticaNeueLT Std" w:hAnsi="HelveticaNeueLT Std"/>
          <w:sz w:val="24"/>
          <w:szCs w:val="24"/>
        </w:rPr>
        <w:t xml:space="preserve">.3 </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Vor Einführung neuer Arten von Erhebungen ist die die Zulässigkeit bestimmende Zweckbestimmung der Daten durch den für die Anwendung Verantwortlichen schriftlich zu dokumentieren. Grundsätzlich ist eine Zweckänderung nur dann zulässig, wenn die Verarbeitung mit denjenigen Zwecken vereinbar ist, für die die Daten ursprünglich erhoben worden sind. Die im Rahmen der Zweckänderung genutzten Abwägungs-Kriterien sind einzeln zu prüfen. Die Prüfung ist darüber hinaus auch zu einem ordnungsgemäßen Nachweis zu dokumentieren.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 xml:space="preserve">Eine Zweckänderung ist auch zulässig, wenn eine Einwilligung der betroffenen Person durch den Verantwortlichen eingeholt wird. Gleichzeitig hat der für die Verarbeitung Verantwortliche vor der Erhebung bzw. der Speicherung von Daten schriftlich festzulegen, ob und in welcher Art und Weise der gesetzlichen Benachrichtigungspflicht des Betroffenen zu genügen ist.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5</w:t>
      </w:r>
      <w:r w:rsidR="003B107B" w:rsidRPr="005C5B6A">
        <w:rPr>
          <w:rFonts w:ascii="HelveticaNeueLT Std" w:hAnsi="HelveticaNeueLT Std"/>
          <w:sz w:val="24"/>
          <w:szCs w:val="24"/>
        </w:rPr>
        <w:t xml:space="preserve">.4 </w:t>
      </w:r>
      <w:r w:rsidR="00562A25" w:rsidRPr="005C5B6A">
        <w:rPr>
          <w:rFonts w:ascii="HelveticaNeueLT Std" w:hAnsi="HelveticaNeueLT Std"/>
          <w:sz w:val="24"/>
          <w:szCs w:val="24"/>
        </w:rPr>
        <w:tab/>
      </w:r>
      <w:r w:rsidR="003B107B" w:rsidRPr="005C5B6A">
        <w:rPr>
          <w:rFonts w:ascii="HelveticaNeueLT Std" w:hAnsi="HelveticaNeueLT Std"/>
          <w:sz w:val="24"/>
          <w:szCs w:val="24"/>
        </w:rPr>
        <w:t>Falls andere Stellen Informationen über Betroffene anfordern, dürfen diese ohne Einwilligung des Betroffenen nur gegeben werden, wenn hierfür eine gesetzliche Verpflichtung oder ein die Weitergabe rechtfertigendes legitimes Interesse des Unternehmens besteht und die Identität des Anfragenden zweifelsfrei feststeht. Im Zweifel ist der</w:t>
      </w:r>
      <w:r w:rsidR="008F1854" w:rsidRPr="005C5B6A">
        <w:rPr>
          <w:rFonts w:ascii="HelveticaNeueLT Std" w:hAnsi="HelveticaNeueLT Std"/>
          <w:sz w:val="24"/>
          <w:szCs w:val="24"/>
        </w:rPr>
        <w:t xml:space="preserve">/die Datenschutzbeauftragte </w:t>
      </w:r>
      <w:r w:rsidR="003B107B" w:rsidRPr="005C5B6A">
        <w:rPr>
          <w:rFonts w:ascii="HelveticaNeueLT Std" w:hAnsi="HelveticaNeueLT Std"/>
          <w:sz w:val="24"/>
          <w:szCs w:val="24"/>
        </w:rPr>
        <w:t xml:space="preserve">zu kontaktieren. </w:t>
      </w:r>
    </w:p>
    <w:p w:rsidR="00562A25" w:rsidRPr="005C5B6A" w:rsidRDefault="00562A25"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6</w:t>
      </w:r>
      <w:r w:rsidR="003B107B" w:rsidRPr="005C5B6A">
        <w:rPr>
          <w:rFonts w:ascii="HelveticaNeueLT Std" w:hAnsi="HelveticaNeueLT Std"/>
          <w:b/>
          <w:sz w:val="24"/>
          <w:szCs w:val="24"/>
        </w:rPr>
        <w:t xml:space="preserve">. </w:t>
      </w:r>
      <w:r w:rsidR="00562A25" w:rsidRPr="005C5B6A">
        <w:rPr>
          <w:rFonts w:ascii="HelveticaNeueLT Std" w:hAnsi="HelveticaNeueLT Std"/>
          <w:b/>
          <w:sz w:val="24"/>
          <w:szCs w:val="24"/>
        </w:rPr>
        <w:tab/>
      </w:r>
      <w:r w:rsidR="003B107B" w:rsidRPr="005C5B6A">
        <w:rPr>
          <w:rFonts w:ascii="HelveticaNeueLT Std" w:hAnsi="HelveticaNeueLT Std"/>
          <w:b/>
          <w:sz w:val="24"/>
          <w:szCs w:val="24"/>
        </w:rPr>
        <w:t xml:space="preserve">Datenhaltung/Versand/Löschung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6</w:t>
      </w:r>
      <w:r w:rsidR="003B107B" w:rsidRPr="005C5B6A">
        <w:rPr>
          <w:rFonts w:ascii="HelveticaNeueLT Std" w:hAnsi="HelveticaNeueLT Std"/>
          <w:sz w:val="24"/>
          <w:szCs w:val="24"/>
        </w:rPr>
        <w:t xml:space="preserve">.1 </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Die Speicherung von Daten erfolgt grundsätzlich auf den hierzu </w:t>
      </w:r>
      <w:r w:rsidR="008F1854" w:rsidRPr="005C5B6A">
        <w:rPr>
          <w:rFonts w:ascii="HelveticaNeueLT Std" w:hAnsi="HelveticaNeueLT Std"/>
          <w:sz w:val="24"/>
          <w:szCs w:val="24"/>
        </w:rPr>
        <w:t xml:space="preserve">von Seiten des RSB </w:t>
      </w:r>
      <w:r w:rsidR="003B107B" w:rsidRPr="005C5B6A">
        <w:rPr>
          <w:rFonts w:ascii="HelveticaNeueLT Std" w:hAnsi="HelveticaNeueLT Std"/>
          <w:sz w:val="24"/>
          <w:szCs w:val="24"/>
        </w:rPr>
        <w:t>zur Verfügung gestellten Netz</w:t>
      </w:r>
      <w:r w:rsidR="008F1854" w:rsidRPr="005C5B6A">
        <w:rPr>
          <w:rFonts w:ascii="HelveticaNeueLT Std" w:hAnsi="HelveticaNeueLT Std"/>
          <w:sz w:val="24"/>
          <w:szCs w:val="24"/>
        </w:rPr>
        <w:t>-/Serverlaufwerken</w:t>
      </w:r>
      <w:r w:rsidR="003B107B" w:rsidRPr="005C5B6A">
        <w:rPr>
          <w:rFonts w:ascii="HelveticaNeueLT Std" w:hAnsi="HelveticaNeueLT Std"/>
          <w:sz w:val="24"/>
          <w:szCs w:val="24"/>
        </w:rPr>
        <w:t xml:space="preserve">. Eine Speicherung auf mobilen Datenträgern oder </w:t>
      </w:r>
      <w:proofErr w:type="spellStart"/>
      <w:r w:rsidR="003B107B" w:rsidRPr="005C5B6A">
        <w:rPr>
          <w:rFonts w:ascii="HelveticaNeueLT Std" w:hAnsi="HelveticaNeueLT Std"/>
          <w:sz w:val="24"/>
          <w:szCs w:val="24"/>
        </w:rPr>
        <w:t>Cloudspeicher</w:t>
      </w:r>
      <w:proofErr w:type="spellEnd"/>
      <w:r w:rsidR="003B107B" w:rsidRPr="005C5B6A">
        <w:rPr>
          <w:rFonts w:ascii="HelveticaNeueLT Std" w:hAnsi="HelveticaNeueLT Std"/>
          <w:sz w:val="24"/>
          <w:szCs w:val="24"/>
        </w:rPr>
        <w:t xml:space="preserve"> (z.B. Flashspeicher, Streamer-Bändern) bedarf der Genehmigung durch </w:t>
      </w:r>
      <w:r w:rsidR="001733E8" w:rsidRPr="005C5B6A">
        <w:rPr>
          <w:rFonts w:ascii="HelveticaNeueLT Std" w:hAnsi="HelveticaNeueLT Std"/>
          <w:sz w:val="24"/>
          <w:szCs w:val="24"/>
        </w:rPr>
        <w:t xml:space="preserve">den </w:t>
      </w:r>
      <w:r w:rsidR="008F1854" w:rsidRPr="005C5B6A">
        <w:rPr>
          <w:rFonts w:ascii="HelveticaNeueLT Std" w:hAnsi="HelveticaNeueLT Std"/>
          <w:sz w:val="24"/>
          <w:szCs w:val="24"/>
        </w:rPr>
        <w:t xml:space="preserve">RSB </w:t>
      </w:r>
      <w:r w:rsidR="003B107B" w:rsidRPr="005C5B6A">
        <w:rPr>
          <w:rFonts w:ascii="HelveticaNeueLT Std" w:hAnsi="HelveticaNeueLT Std"/>
          <w:sz w:val="24"/>
          <w:szCs w:val="24"/>
        </w:rPr>
        <w:t xml:space="preserve">und der Registrierung durch die den Träger einsetzende </w:t>
      </w:r>
      <w:r w:rsidR="001733E8" w:rsidRPr="005C5B6A">
        <w:rPr>
          <w:rFonts w:ascii="HelveticaNeueLT Std" w:hAnsi="HelveticaNeueLT Std"/>
          <w:sz w:val="24"/>
          <w:szCs w:val="24"/>
        </w:rPr>
        <w:t>Bereich</w:t>
      </w:r>
      <w:r w:rsidR="003B107B" w:rsidRPr="005C5B6A">
        <w:rPr>
          <w:rFonts w:ascii="HelveticaNeueLT Std" w:hAnsi="HelveticaNeueLT Std"/>
          <w:sz w:val="24"/>
          <w:szCs w:val="24"/>
        </w:rPr>
        <w:t>/B</w:t>
      </w:r>
      <w:r w:rsidR="008F1854" w:rsidRPr="005C5B6A">
        <w:rPr>
          <w:rFonts w:ascii="HelveticaNeueLT Std" w:hAnsi="HelveticaNeueLT Std"/>
          <w:sz w:val="24"/>
          <w:szCs w:val="24"/>
        </w:rPr>
        <w:t xml:space="preserve">enutzer. Bei Netzwerken ist der RSB </w:t>
      </w:r>
      <w:r w:rsidR="003B107B" w:rsidRPr="005C5B6A">
        <w:rPr>
          <w:rFonts w:ascii="HelveticaNeueLT Std" w:hAnsi="HelveticaNeueLT Std"/>
          <w:sz w:val="24"/>
          <w:szCs w:val="24"/>
        </w:rPr>
        <w:t xml:space="preserve">für die Sicherung der Daten verantwortlich, die auf dem Server gespeichert sind.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6</w:t>
      </w:r>
      <w:r w:rsidR="003B107B" w:rsidRPr="005C5B6A">
        <w:rPr>
          <w:rFonts w:ascii="HelveticaNeueLT Std" w:hAnsi="HelveticaNeueLT Std"/>
          <w:sz w:val="24"/>
          <w:szCs w:val="24"/>
        </w:rPr>
        <w:t>.2</w:t>
      </w:r>
      <w:r w:rsidR="00562A25" w:rsidRPr="005C5B6A">
        <w:rPr>
          <w:rFonts w:ascii="HelveticaNeueLT Std" w:hAnsi="HelveticaNeueLT Std"/>
          <w:sz w:val="24"/>
          <w:szCs w:val="24"/>
        </w:rPr>
        <w:tab/>
      </w:r>
      <w:r w:rsidR="003B107B" w:rsidRPr="005C5B6A">
        <w:rPr>
          <w:rFonts w:ascii="HelveticaNeueLT Std" w:hAnsi="HelveticaNeueLT Std"/>
          <w:sz w:val="24"/>
          <w:szCs w:val="24"/>
        </w:rPr>
        <w:t>Soweit technisch bedingt ein anderer Speicherort</w:t>
      </w:r>
      <w:r w:rsidR="00C4699B" w:rsidRPr="005C5B6A">
        <w:rPr>
          <w:rFonts w:ascii="HelveticaNeueLT Std" w:hAnsi="HelveticaNeueLT Std"/>
          <w:sz w:val="24"/>
          <w:szCs w:val="24"/>
        </w:rPr>
        <w:t xml:space="preserve"> zwingend</w:t>
      </w:r>
      <w:r w:rsidR="003B107B" w:rsidRPr="005C5B6A">
        <w:rPr>
          <w:rFonts w:ascii="HelveticaNeueLT Std" w:hAnsi="HelveticaNeueLT Std"/>
          <w:sz w:val="24"/>
          <w:szCs w:val="24"/>
        </w:rPr>
        <w:t xml:space="preserve"> erforderlich ist (z.B. Notebook, Desktop-PC) ist der jeweilige Benutzer für die Durchführung der Datensicherung selbst verantwortlich. Ist ein Netzzugang möglich (z.B. bei Notebook mit WLAN, Tablet), ist zumindest einmal wöchentlich der aktuelle Datenbestand auf das für den Benutzer reservierte Netzlaufwerk zu überspielen. Die gewählten Datensicherungsmaßnahmen sind in dem Verfahrensverzeichnis zu dokumentieren.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lastRenderedPageBreak/>
        <w:t>6</w:t>
      </w:r>
      <w:r w:rsidR="003B107B" w:rsidRPr="005C5B6A">
        <w:rPr>
          <w:rFonts w:ascii="HelveticaNeueLT Std" w:hAnsi="HelveticaNeueLT Std"/>
          <w:sz w:val="24"/>
          <w:szCs w:val="24"/>
        </w:rPr>
        <w:t xml:space="preserve">.3 </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Gesetzliche Aufbewahrungsfristen und Löschungstermine sind von dem über die Verarbeitung der Daten Entscheidenden in seiner Verantwortung zu beachten. </w:t>
      </w:r>
      <w:r w:rsidR="00C4699B" w:rsidRPr="005C5B6A">
        <w:rPr>
          <w:rFonts w:ascii="HelveticaNeueLT Std" w:hAnsi="HelveticaNeueLT Std"/>
          <w:sz w:val="24"/>
          <w:szCs w:val="24"/>
        </w:rPr>
        <w:t>Die Geschäftsstelle des RSB</w:t>
      </w:r>
      <w:r w:rsidR="003B107B" w:rsidRPr="005C5B6A">
        <w:rPr>
          <w:rFonts w:ascii="HelveticaNeueLT Std" w:hAnsi="HelveticaNeueLT Std"/>
          <w:sz w:val="24"/>
          <w:szCs w:val="24"/>
        </w:rPr>
        <w:t xml:space="preserve"> ist über die Einhaltung der Termine insbesondere im Hinblick auf die Löschung personenbezogener Daten in Sicherungskopien zu informieren.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6</w:t>
      </w:r>
      <w:r w:rsidR="003B107B" w:rsidRPr="005C5B6A">
        <w:rPr>
          <w:rFonts w:ascii="HelveticaNeueLT Std" w:hAnsi="HelveticaNeueLT Std"/>
          <w:sz w:val="24"/>
          <w:szCs w:val="24"/>
        </w:rPr>
        <w:t xml:space="preserve">.4 </w:t>
      </w:r>
      <w:r w:rsidR="00562A25" w:rsidRPr="005C5B6A">
        <w:rPr>
          <w:rFonts w:ascii="HelveticaNeueLT Std" w:hAnsi="HelveticaNeueLT Std"/>
          <w:sz w:val="24"/>
          <w:szCs w:val="24"/>
        </w:rPr>
        <w:tab/>
      </w:r>
      <w:r w:rsidR="003B107B" w:rsidRPr="005C5B6A">
        <w:rPr>
          <w:rFonts w:ascii="HelveticaNeueLT Std" w:hAnsi="HelveticaNeueLT Std"/>
          <w:sz w:val="24"/>
          <w:szCs w:val="24"/>
        </w:rPr>
        <w:t>Bei der Weiter-oder Rückgabe nicht mehr benötigter IT-Komponenten ist der Benutzer verpflichtet, dafür zu sorgen, dass zuvor sämtliche Daten wirksam gelöscht</w:t>
      </w:r>
      <w:r w:rsidR="00C4699B" w:rsidRPr="005C5B6A">
        <w:rPr>
          <w:rFonts w:ascii="HelveticaNeueLT Std" w:hAnsi="HelveticaNeueLT Std"/>
          <w:sz w:val="24"/>
          <w:szCs w:val="24"/>
        </w:rPr>
        <w:t xml:space="preserve"> oder entsprechend zertifizierte Dienstleister mit der Löschung beauftragt</w:t>
      </w:r>
      <w:r w:rsidR="003B107B" w:rsidRPr="005C5B6A">
        <w:rPr>
          <w:rFonts w:ascii="HelveticaNeueLT Std" w:hAnsi="HelveticaNeueLT Std"/>
          <w:sz w:val="24"/>
          <w:szCs w:val="24"/>
        </w:rPr>
        <w:t xml:space="preserve"> wurden. </w:t>
      </w:r>
    </w:p>
    <w:p w:rsidR="00562A25" w:rsidRPr="005C5B6A" w:rsidRDefault="00562A25"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7</w:t>
      </w:r>
      <w:r w:rsidR="003B107B" w:rsidRPr="005C5B6A">
        <w:rPr>
          <w:rFonts w:ascii="HelveticaNeueLT Std" w:hAnsi="HelveticaNeueLT Std"/>
          <w:b/>
          <w:sz w:val="24"/>
          <w:szCs w:val="24"/>
        </w:rPr>
        <w:t>.</w:t>
      </w:r>
      <w:r w:rsidR="00562A25" w:rsidRPr="005C5B6A">
        <w:rPr>
          <w:rFonts w:ascii="HelveticaNeueLT Std" w:hAnsi="HelveticaNeueLT Std"/>
          <w:b/>
          <w:sz w:val="24"/>
          <w:szCs w:val="24"/>
        </w:rPr>
        <w:tab/>
      </w:r>
      <w:r w:rsidR="003B107B" w:rsidRPr="005C5B6A">
        <w:rPr>
          <w:rFonts w:ascii="HelveticaNeueLT Std" w:hAnsi="HelveticaNeueLT Std"/>
          <w:b/>
          <w:sz w:val="24"/>
          <w:szCs w:val="24"/>
        </w:rPr>
        <w:t xml:space="preserve">Externe Dienstleister/Auftragsverarbeitung/Wartung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7</w:t>
      </w:r>
      <w:r w:rsidR="003B107B" w:rsidRPr="005C5B6A">
        <w:rPr>
          <w:rFonts w:ascii="HelveticaNeueLT Std" w:hAnsi="HelveticaNeueLT Std"/>
          <w:sz w:val="24"/>
          <w:szCs w:val="24"/>
        </w:rPr>
        <w:t>.1</w:t>
      </w:r>
      <w:r w:rsidR="00562A25" w:rsidRPr="005C5B6A">
        <w:rPr>
          <w:rFonts w:ascii="HelveticaNeueLT Std" w:hAnsi="HelveticaNeueLT Std"/>
          <w:sz w:val="24"/>
          <w:szCs w:val="24"/>
        </w:rPr>
        <w:tab/>
      </w:r>
      <w:r w:rsidR="003B107B" w:rsidRPr="005C5B6A">
        <w:rPr>
          <w:rFonts w:ascii="HelveticaNeueLT Std" w:hAnsi="HelveticaNeueLT Std"/>
          <w:sz w:val="24"/>
          <w:szCs w:val="24"/>
        </w:rPr>
        <w:t>Sollen externe Dienstleister erstmals mit der Verarbeitung personenbezogener Daten bzw. einzelnen Verarbeitungsschritten (z.B. Erhebung, Löschung = Entsorgung) bzw. mit Tätigkeiten (z.B. Wartung, Reparatur) beauftragt werden, bei denen sie die Möglichkeit der Kenntnis personenbezogener Daten bekommen, so ist d</w:t>
      </w:r>
      <w:r w:rsidR="00B003A3" w:rsidRPr="005C5B6A">
        <w:rPr>
          <w:rFonts w:ascii="HelveticaNeueLT Std" w:hAnsi="HelveticaNeueLT Std"/>
          <w:sz w:val="24"/>
          <w:szCs w:val="24"/>
        </w:rPr>
        <w:t>i</w:t>
      </w:r>
      <w:r w:rsidR="003B107B" w:rsidRPr="005C5B6A">
        <w:rPr>
          <w:rFonts w:ascii="HelveticaNeueLT Std" w:hAnsi="HelveticaNeueLT Std"/>
          <w:sz w:val="24"/>
          <w:szCs w:val="24"/>
        </w:rPr>
        <w:t>e</w:t>
      </w:r>
      <w:r w:rsidR="00091E50" w:rsidRPr="005C5B6A">
        <w:rPr>
          <w:rFonts w:ascii="HelveticaNeueLT Std" w:hAnsi="HelveticaNeueLT Std"/>
          <w:sz w:val="24"/>
          <w:szCs w:val="24"/>
        </w:rPr>
        <w:t>/der</w:t>
      </w:r>
      <w:r w:rsidR="00C4699B" w:rsidRPr="005C5B6A">
        <w:rPr>
          <w:rFonts w:ascii="HelveticaNeueLT Std" w:hAnsi="HelveticaNeueLT Std"/>
          <w:sz w:val="24"/>
          <w:szCs w:val="24"/>
        </w:rPr>
        <w:t xml:space="preserve"> Datenschutzbeauftragte</w:t>
      </w:r>
      <w:r w:rsidR="003B107B" w:rsidRPr="005C5B6A">
        <w:rPr>
          <w:rFonts w:ascii="HelveticaNeueLT Std" w:hAnsi="HelveticaNeueLT Std"/>
          <w:sz w:val="24"/>
          <w:szCs w:val="24"/>
        </w:rPr>
        <w:t xml:space="preserve"> vor der Beauftragung unter Vorlage des den Anforderungen des Art. 28 DS-GVO genügenden Vertragsentwurfs und der Kriterien der erfolgten bzw. nachfolgend vorgesehenen Auftragskontrolle zu informieren.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7</w:t>
      </w:r>
      <w:r w:rsidR="003B107B" w:rsidRPr="005C5B6A">
        <w:rPr>
          <w:rFonts w:ascii="HelveticaNeueLT Std" w:hAnsi="HelveticaNeueLT Std"/>
          <w:sz w:val="24"/>
          <w:szCs w:val="24"/>
        </w:rPr>
        <w:t xml:space="preserve">.2 </w:t>
      </w:r>
      <w:r w:rsidR="00562A25" w:rsidRPr="005C5B6A">
        <w:rPr>
          <w:rFonts w:ascii="HelveticaNeueLT Std" w:hAnsi="HelveticaNeueLT Std"/>
          <w:sz w:val="24"/>
          <w:szCs w:val="24"/>
        </w:rPr>
        <w:tab/>
      </w:r>
      <w:r w:rsidR="003B107B" w:rsidRPr="005C5B6A">
        <w:rPr>
          <w:rFonts w:ascii="HelveticaNeueLT Std" w:hAnsi="HelveticaNeueLT Std"/>
          <w:sz w:val="24"/>
          <w:szCs w:val="24"/>
        </w:rPr>
        <w:t>Entsprechende</w:t>
      </w:r>
      <w:r w:rsidR="00C4699B" w:rsidRPr="005C5B6A">
        <w:rPr>
          <w:rFonts w:ascii="HelveticaNeueLT Std" w:hAnsi="HelveticaNeueLT Std"/>
          <w:sz w:val="24"/>
          <w:szCs w:val="24"/>
        </w:rPr>
        <w:t xml:space="preserve">s gilt, falls der RSB </w:t>
      </w:r>
      <w:r w:rsidR="003B107B" w:rsidRPr="005C5B6A">
        <w:rPr>
          <w:rFonts w:ascii="HelveticaNeueLT Std" w:hAnsi="HelveticaNeueLT Std"/>
          <w:sz w:val="24"/>
          <w:szCs w:val="24"/>
        </w:rPr>
        <w:t xml:space="preserve">entsprechende Tätigkeiten im Auftrag Dritter wahrnehmen will. </w:t>
      </w:r>
    </w:p>
    <w:p w:rsidR="00562A25" w:rsidRPr="005C5B6A" w:rsidRDefault="00562A25"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8</w:t>
      </w:r>
      <w:r w:rsidR="003B107B" w:rsidRPr="005C5B6A">
        <w:rPr>
          <w:rFonts w:ascii="HelveticaNeueLT Std" w:hAnsi="HelveticaNeueLT Std"/>
          <w:b/>
          <w:sz w:val="24"/>
          <w:szCs w:val="24"/>
        </w:rPr>
        <w:t>.</w:t>
      </w:r>
      <w:r w:rsidR="00562A25" w:rsidRPr="005C5B6A">
        <w:rPr>
          <w:rFonts w:ascii="HelveticaNeueLT Std" w:hAnsi="HelveticaNeueLT Std"/>
          <w:b/>
          <w:sz w:val="24"/>
          <w:szCs w:val="24"/>
        </w:rPr>
        <w:tab/>
      </w:r>
      <w:r w:rsidR="003B107B" w:rsidRPr="005C5B6A">
        <w:rPr>
          <w:rFonts w:ascii="HelveticaNeueLT Std" w:hAnsi="HelveticaNeueLT Std"/>
          <w:b/>
          <w:sz w:val="24"/>
          <w:szCs w:val="24"/>
        </w:rPr>
        <w:t xml:space="preserve">Sicherheit der Verarbeitung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8</w:t>
      </w:r>
      <w:r w:rsidR="003B107B" w:rsidRPr="005C5B6A">
        <w:rPr>
          <w:rFonts w:ascii="HelveticaNeueLT Std" w:hAnsi="HelveticaNeueLT Std"/>
          <w:sz w:val="24"/>
          <w:szCs w:val="24"/>
        </w:rPr>
        <w:t>.1</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Für jedes Verfahren ist eine dokumentierte Schutzbedarfsfeststellung sowie eine Analyse bzgl. der für den Betroffenen möglichen Risiken zu erstellen. Diese richten sich an der Art, dem Umfang, der Umstände und Zwecke der Verarbeitung sowie der Wahrscheinlichkeit des Eintritts einer solchen Gefahr.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8</w:t>
      </w:r>
      <w:r w:rsidR="003B107B" w:rsidRPr="005C5B6A">
        <w:rPr>
          <w:rFonts w:ascii="HelveticaNeueLT Std" w:hAnsi="HelveticaNeueLT Std"/>
          <w:sz w:val="24"/>
          <w:szCs w:val="24"/>
        </w:rPr>
        <w:t>.2</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Zur Wahrung der Verfügbarkeit, Vertraulichkeit und Integrität der Daten sowie der Belastbarkeit der Daten verarbeitenden Systeme ist ein allgemeines Sicherheitskonzept zu erstellen. Das Konzept orientiert sich an der zuvor erstellten Schutzbedarfsfeststellung und der Risikoanalyse. Dieses Konzept ist maßgeblich für alle weiteren Verfahren. </w:t>
      </w:r>
    </w:p>
    <w:p w:rsidR="003B107B"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lastRenderedPageBreak/>
        <w:t>8</w:t>
      </w:r>
      <w:r w:rsidR="003B107B" w:rsidRPr="005C5B6A">
        <w:rPr>
          <w:rFonts w:ascii="HelveticaNeueLT Std" w:hAnsi="HelveticaNeueLT Std"/>
          <w:sz w:val="24"/>
          <w:szCs w:val="24"/>
        </w:rPr>
        <w:t xml:space="preserve">.3 </w:t>
      </w:r>
      <w:r w:rsidR="00562A25" w:rsidRPr="005C5B6A">
        <w:rPr>
          <w:rFonts w:ascii="HelveticaNeueLT Std" w:hAnsi="HelveticaNeueLT Std"/>
          <w:sz w:val="24"/>
          <w:szCs w:val="24"/>
        </w:rPr>
        <w:tab/>
      </w:r>
      <w:r w:rsidR="003B107B" w:rsidRPr="005C5B6A">
        <w:rPr>
          <w:rFonts w:ascii="HelveticaNeueLT Std" w:hAnsi="HelveticaNeueLT Std"/>
          <w:sz w:val="24"/>
          <w:szCs w:val="24"/>
        </w:rPr>
        <w:t xml:space="preserve">Neben dieser Richtlinie bestehen ergänzende Regelungen, die insbesondere zur Realisierung der Datensicherungsgebote des Art. 32 DS-GVO zu treffende Maßnahmen betreffen. </w:t>
      </w:r>
    </w:p>
    <w:p w:rsidR="00091E50" w:rsidRPr="005C5B6A" w:rsidRDefault="00091E50" w:rsidP="00374287">
      <w:pPr>
        <w:tabs>
          <w:tab w:val="left" w:pos="851"/>
        </w:tabs>
        <w:ind w:left="851" w:hanging="851"/>
        <w:rPr>
          <w:rFonts w:ascii="HelveticaNeueLT Std" w:hAnsi="HelveticaNeueLT Std"/>
          <w:sz w:val="24"/>
          <w:szCs w:val="24"/>
        </w:rPr>
      </w:pPr>
    </w:p>
    <w:p w:rsidR="003B107B"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9</w:t>
      </w:r>
      <w:r w:rsidR="003B107B" w:rsidRPr="005C5B6A">
        <w:rPr>
          <w:rFonts w:ascii="HelveticaNeueLT Std" w:hAnsi="HelveticaNeueLT Std"/>
          <w:b/>
          <w:sz w:val="24"/>
          <w:szCs w:val="24"/>
        </w:rPr>
        <w:t xml:space="preserve">. </w:t>
      </w:r>
      <w:r w:rsidR="00562A25" w:rsidRPr="005C5B6A">
        <w:rPr>
          <w:rFonts w:ascii="HelveticaNeueLT Std" w:hAnsi="HelveticaNeueLT Std"/>
          <w:b/>
          <w:sz w:val="24"/>
          <w:szCs w:val="24"/>
        </w:rPr>
        <w:tab/>
      </w:r>
      <w:r w:rsidR="003B107B" w:rsidRPr="005C5B6A">
        <w:rPr>
          <w:rFonts w:ascii="HelveticaNeueLT Std" w:hAnsi="HelveticaNeueLT Std"/>
          <w:b/>
          <w:sz w:val="24"/>
          <w:szCs w:val="24"/>
        </w:rPr>
        <w:t xml:space="preserve">Rechenschafts- und Dokumentationspflicht </w:t>
      </w:r>
    </w:p>
    <w:p w:rsidR="003B107B" w:rsidRPr="005C5B6A" w:rsidRDefault="00F06D21"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B107B" w:rsidRPr="005C5B6A">
        <w:rPr>
          <w:rFonts w:ascii="HelveticaNeueLT Std" w:hAnsi="HelveticaNeueLT Std"/>
          <w:sz w:val="24"/>
          <w:szCs w:val="24"/>
        </w:rPr>
        <w:t>Die Einhaltung der Vorgaben, die sich aus dieser Richtlinie ergeben, muss jederzeit nachweisbar sein („</w:t>
      </w:r>
      <w:proofErr w:type="spellStart"/>
      <w:r w:rsidR="003B107B" w:rsidRPr="005C5B6A">
        <w:rPr>
          <w:rFonts w:ascii="HelveticaNeueLT Std" w:hAnsi="HelveticaNeueLT Std"/>
          <w:sz w:val="24"/>
          <w:szCs w:val="24"/>
        </w:rPr>
        <w:t>Accountability</w:t>
      </w:r>
      <w:proofErr w:type="spellEnd"/>
      <w:r w:rsidR="003B107B" w:rsidRPr="005C5B6A">
        <w:rPr>
          <w:rFonts w:ascii="HelveticaNeueLT Std" w:hAnsi="HelveticaNeueLT Std"/>
          <w:sz w:val="24"/>
          <w:szCs w:val="24"/>
        </w:rPr>
        <w:t xml:space="preserve">“). Eine Nachweisbarkeit hat insbesondere durch eine schlüssige und nachvollziehbare schriftliche Dokumentation hinsichtlich getroffener Maßnahmen und dazugehöriger Abwägungen zu erfolgen. </w:t>
      </w:r>
    </w:p>
    <w:p w:rsidR="005C5B6A" w:rsidRPr="005C5B6A" w:rsidRDefault="005C5B6A" w:rsidP="00374287">
      <w:pPr>
        <w:tabs>
          <w:tab w:val="left" w:pos="851"/>
        </w:tabs>
        <w:ind w:left="851" w:hanging="851"/>
        <w:rPr>
          <w:rFonts w:ascii="HelveticaNeueLT Std" w:hAnsi="HelveticaNeueLT Std"/>
          <w:b/>
          <w:sz w:val="24"/>
          <w:szCs w:val="24"/>
        </w:rPr>
      </w:pPr>
    </w:p>
    <w:p w:rsidR="00374287" w:rsidRPr="005C5B6A" w:rsidRDefault="00374287"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 xml:space="preserve">10. </w:t>
      </w:r>
      <w:r w:rsidRPr="005C5B6A">
        <w:rPr>
          <w:rFonts w:ascii="HelveticaNeueLT Std" w:hAnsi="HelveticaNeueLT Std"/>
          <w:b/>
          <w:sz w:val="24"/>
          <w:szCs w:val="24"/>
        </w:rPr>
        <w:tab/>
        <w:t xml:space="preserve">Die betriebliche Datenschutzbeauftragte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10.1</w:t>
      </w:r>
      <w:r w:rsidRPr="005C5B6A">
        <w:rPr>
          <w:rFonts w:ascii="HelveticaNeueLT Std" w:hAnsi="HelveticaNeueLT Std"/>
          <w:sz w:val="24"/>
          <w:szCs w:val="24"/>
        </w:rPr>
        <w:tab/>
      </w:r>
      <w:r w:rsidR="00896BC7" w:rsidRPr="005C5B6A">
        <w:rPr>
          <w:rFonts w:ascii="HelveticaNeueLT Std" w:hAnsi="HelveticaNeueLT Std"/>
          <w:sz w:val="24"/>
          <w:szCs w:val="24"/>
        </w:rPr>
        <w:t>Der RSB</w:t>
      </w:r>
      <w:r w:rsidRPr="005C5B6A">
        <w:rPr>
          <w:rFonts w:ascii="HelveticaNeueLT Std" w:hAnsi="HelveticaNeueLT Std"/>
          <w:sz w:val="24"/>
          <w:szCs w:val="24"/>
        </w:rPr>
        <w:t xml:space="preserve"> hat nach Maßgabe des Artikels 37 DS-GVO eine/n betriebliche/n Datenschutzbeauftragte</w:t>
      </w:r>
      <w:r w:rsidR="00896BC7" w:rsidRPr="005C5B6A">
        <w:rPr>
          <w:rFonts w:ascii="HelveticaNeueLT Std" w:hAnsi="HelveticaNeueLT Std"/>
          <w:sz w:val="24"/>
          <w:szCs w:val="24"/>
        </w:rPr>
        <w:t>/n</w:t>
      </w:r>
      <w:r w:rsidRPr="005C5B6A">
        <w:rPr>
          <w:rFonts w:ascii="HelveticaNeueLT Std" w:hAnsi="HelveticaNeueLT Std"/>
          <w:sz w:val="24"/>
          <w:szCs w:val="24"/>
        </w:rPr>
        <w:t xml:space="preserve"> bestellt. Die Kontaktdaten der/s Datenschutzbeauftragten</w:t>
      </w:r>
      <w:r w:rsidR="00896BC7" w:rsidRPr="005C5B6A">
        <w:rPr>
          <w:rFonts w:ascii="HelveticaNeueLT Std" w:hAnsi="HelveticaNeueLT Std"/>
          <w:sz w:val="24"/>
          <w:szCs w:val="24"/>
        </w:rPr>
        <w:t xml:space="preserve"> werden auf der Homepage des RSB und den offiziellen Printmedien veröffentlicht. </w:t>
      </w:r>
    </w:p>
    <w:p w:rsidR="00374287" w:rsidRPr="005C5B6A" w:rsidRDefault="00F06D21"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74287" w:rsidRPr="005C5B6A">
        <w:rPr>
          <w:rFonts w:ascii="HelveticaNeueLT Std" w:hAnsi="HelveticaNeueLT Std"/>
          <w:sz w:val="24"/>
          <w:szCs w:val="24"/>
        </w:rPr>
        <w:t xml:space="preserve">Die/Der </w:t>
      </w:r>
      <w:r w:rsidR="00896BC7" w:rsidRPr="005C5B6A">
        <w:rPr>
          <w:rFonts w:ascii="HelveticaNeueLT Std" w:hAnsi="HelveticaNeueLT Std"/>
          <w:sz w:val="24"/>
          <w:szCs w:val="24"/>
        </w:rPr>
        <w:t>Datenschutzbeauftragte</w:t>
      </w:r>
      <w:r w:rsidR="00374287" w:rsidRPr="005C5B6A">
        <w:rPr>
          <w:rFonts w:ascii="HelveticaNeueLT Std" w:hAnsi="HelveticaNeueLT Std"/>
          <w:sz w:val="24"/>
          <w:szCs w:val="24"/>
        </w:rPr>
        <w:t xml:space="preserve"> nimmt die ihr/ihm kraft Gesetzes und aus dieser Richtlinie zugewiesenen Aufgaben bei weisungsfreier Anwendung ihres/seines Fachwissens sowie ihrer/seiner </w:t>
      </w:r>
      <w:r w:rsidR="00896BC7" w:rsidRPr="005C5B6A">
        <w:rPr>
          <w:rFonts w:ascii="HelveticaNeueLT Std" w:hAnsi="HelveticaNeueLT Std"/>
          <w:sz w:val="24"/>
          <w:szCs w:val="24"/>
        </w:rPr>
        <w:t>datenschutzrechtlichen</w:t>
      </w:r>
      <w:r w:rsidR="00374287" w:rsidRPr="005C5B6A">
        <w:rPr>
          <w:rFonts w:ascii="HelveticaNeueLT Std" w:hAnsi="HelveticaNeueLT Std"/>
          <w:sz w:val="24"/>
          <w:szCs w:val="24"/>
        </w:rPr>
        <w:t xml:space="preserve"> Qualifikation wahr.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10.2</w:t>
      </w:r>
      <w:r w:rsidRPr="005C5B6A">
        <w:rPr>
          <w:rFonts w:ascii="HelveticaNeueLT Std" w:hAnsi="HelveticaNeueLT Std"/>
          <w:sz w:val="24"/>
          <w:szCs w:val="24"/>
        </w:rPr>
        <w:tab/>
        <w:t xml:space="preserve">Die/Der </w:t>
      </w:r>
      <w:r w:rsidR="00896BC7" w:rsidRPr="005C5B6A">
        <w:rPr>
          <w:rFonts w:ascii="HelveticaNeueLT Std" w:hAnsi="HelveticaNeueLT Std"/>
          <w:sz w:val="24"/>
          <w:szCs w:val="24"/>
        </w:rPr>
        <w:t>Datenschutzbeauftragte</w:t>
      </w:r>
      <w:r w:rsidRPr="005C5B6A">
        <w:rPr>
          <w:rFonts w:ascii="HelveticaNeueLT Std" w:hAnsi="HelveticaNeueLT Std"/>
          <w:sz w:val="24"/>
          <w:szCs w:val="24"/>
        </w:rPr>
        <w:t xml:space="preserve"> unterrichtet und berät die Geschäftsführung sowie die Beschäftigten hinsichtlich ihrer Datenschutzpflichten. Ihr/Ihm obliegt die Überwachung der Einhaltung der Datenschutzvorschriften sowie der Strategien des Verantwortlichen für den Schutz personenbezogener Daten einschließlich der Zuweisung von Zuständigkeiten, der Sensibilisierung und Schulung der Mitarbeiter. </w:t>
      </w:r>
    </w:p>
    <w:p w:rsidR="00374287" w:rsidRPr="005C5B6A" w:rsidRDefault="00F06D21"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ab/>
      </w:r>
      <w:r w:rsidR="00374287" w:rsidRPr="005C5B6A">
        <w:rPr>
          <w:rFonts w:ascii="HelveticaNeueLT Std" w:hAnsi="HelveticaNeueLT Std"/>
          <w:sz w:val="24"/>
          <w:szCs w:val="24"/>
        </w:rPr>
        <w:t xml:space="preserve">Im Falle risikoreicher Datenverarbeitungen steht die/der </w:t>
      </w:r>
      <w:r w:rsidR="00896BC7" w:rsidRPr="005C5B6A">
        <w:rPr>
          <w:rFonts w:ascii="HelveticaNeueLT Std" w:hAnsi="HelveticaNeueLT Std"/>
          <w:sz w:val="24"/>
          <w:szCs w:val="24"/>
        </w:rPr>
        <w:t xml:space="preserve">Datenschutzbeauftragte </w:t>
      </w:r>
      <w:r w:rsidR="00374287" w:rsidRPr="005C5B6A">
        <w:rPr>
          <w:rFonts w:ascii="HelveticaNeueLT Std" w:hAnsi="HelveticaNeueLT Std"/>
          <w:sz w:val="24"/>
          <w:szCs w:val="24"/>
        </w:rPr>
        <w:t xml:space="preserve">dem Verantwortlichem beratend bei der Abschätzung des Risikos zur Seite.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10.3</w:t>
      </w:r>
      <w:r w:rsidRPr="005C5B6A">
        <w:rPr>
          <w:rFonts w:ascii="HelveticaNeueLT Std" w:hAnsi="HelveticaNeueLT Std"/>
          <w:sz w:val="24"/>
          <w:szCs w:val="24"/>
        </w:rPr>
        <w:tab/>
        <w:t xml:space="preserve">Die/Der </w:t>
      </w:r>
      <w:r w:rsidR="00896BC7" w:rsidRPr="005C5B6A">
        <w:rPr>
          <w:rFonts w:ascii="HelveticaNeueLT Std" w:hAnsi="HelveticaNeueLT Std"/>
          <w:sz w:val="24"/>
          <w:szCs w:val="24"/>
        </w:rPr>
        <w:t>Datenschutzbeauftragte</w:t>
      </w:r>
      <w:r w:rsidRPr="005C5B6A">
        <w:rPr>
          <w:rFonts w:ascii="HelveticaNeueLT Std" w:hAnsi="HelveticaNeueLT Std"/>
          <w:sz w:val="24"/>
          <w:szCs w:val="24"/>
        </w:rPr>
        <w:t xml:space="preserve"> berichtet unmittelbar der Geschäftsleitung.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10.4</w:t>
      </w:r>
      <w:r w:rsidRPr="005C5B6A">
        <w:rPr>
          <w:rFonts w:ascii="HelveticaNeueLT Std" w:hAnsi="HelveticaNeueLT Std"/>
          <w:sz w:val="24"/>
          <w:szCs w:val="24"/>
        </w:rPr>
        <w:tab/>
        <w:t xml:space="preserve">Die/Der </w:t>
      </w:r>
      <w:r w:rsidR="00896BC7" w:rsidRPr="005C5B6A">
        <w:rPr>
          <w:rFonts w:ascii="HelveticaNeueLT Std" w:hAnsi="HelveticaNeueLT Std"/>
          <w:sz w:val="24"/>
          <w:szCs w:val="24"/>
        </w:rPr>
        <w:t>Datenschutzbeauftragte</w:t>
      </w:r>
      <w:r w:rsidRPr="005C5B6A">
        <w:rPr>
          <w:rFonts w:ascii="HelveticaNeueLT Std" w:hAnsi="HelveticaNeueLT Std"/>
          <w:sz w:val="24"/>
          <w:szCs w:val="24"/>
        </w:rPr>
        <w:t xml:space="preserve"> wird frühzeitig in allen Datenschutzfragen eingebunden und wird sowohl von der Geschäftsleitung als auch den Beschäftigten bei der Erfüllung ihrer/seiner Aufgaben unterstützt.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lastRenderedPageBreak/>
        <w:t>10.5</w:t>
      </w:r>
      <w:r w:rsidRPr="005C5B6A">
        <w:rPr>
          <w:rFonts w:ascii="HelveticaNeueLT Std" w:hAnsi="HelveticaNeueLT Std"/>
          <w:sz w:val="24"/>
          <w:szCs w:val="24"/>
        </w:rPr>
        <w:tab/>
        <w:t xml:space="preserve">Die Geschäftsleitung überträgt die Aufgabe des Führens eines Verzeichnisses von Verarbeitungstätigkeiten (Art. 30 DS-GVO) und des Erteilens von Auskünften (Art. 15 DS-GVO) auf die/den </w:t>
      </w:r>
      <w:r w:rsidR="00896BC7" w:rsidRPr="005C5B6A">
        <w:rPr>
          <w:rFonts w:ascii="HelveticaNeueLT Std" w:hAnsi="HelveticaNeueLT Std"/>
          <w:sz w:val="24"/>
          <w:szCs w:val="24"/>
        </w:rPr>
        <w:t>Datenschutzbeauftragten</w:t>
      </w:r>
      <w:r w:rsidRPr="005C5B6A">
        <w:rPr>
          <w:rFonts w:ascii="HelveticaNeueLT Std" w:hAnsi="HelveticaNeueLT Std"/>
          <w:sz w:val="24"/>
          <w:szCs w:val="24"/>
        </w:rPr>
        <w:t xml:space="preserve">. Für Meldungen, Auskünfte etc. gegenüber den Datenschutzaufsichtsbehörden liegt die bearbeitende Zuständigkeit bei der/dem </w:t>
      </w:r>
      <w:r w:rsidR="00896BC7" w:rsidRPr="005C5B6A">
        <w:rPr>
          <w:rFonts w:ascii="HelveticaNeueLT Std" w:hAnsi="HelveticaNeueLT Std"/>
          <w:sz w:val="24"/>
          <w:szCs w:val="24"/>
        </w:rPr>
        <w:t>Datenschutzbeauftragten</w:t>
      </w:r>
      <w:r w:rsidRPr="005C5B6A">
        <w:rPr>
          <w:rFonts w:ascii="HelveticaNeueLT Std" w:hAnsi="HelveticaNeueLT Std"/>
          <w:sz w:val="24"/>
          <w:szCs w:val="24"/>
        </w:rPr>
        <w:t xml:space="preserve">. Die Bereiche stellen die hierfür erforderlichen Informationen, Unterlagen etc. zur Verfügung. Gleiches gilt für Anfragen, Beschwerden oder Auskunftsersuchen Betroffener (vgl. Ziff. 5.4).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10.6</w:t>
      </w:r>
      <w:r w:rsidRPr="005C5B6A">
        <w:rPr>
          <w:rFonts w:ascii="HelveticaNeueLT Std" w:hAnsi="HelveticaNeueLT Std"/>
          <w:sz w:val="24"/>
          <w:szCs w:val="24"/>
        </w:rPr>
        <w:tab/>
        <w:t xml:space="preserve">Jeder Mitarbeiter kann sich unmittelbar mit Hinweisen, Anregungen oder Beschwerden an </w:t>
      </w:r>
      <w:r w:rsidR="00896BC7" w:rsidRPr="005C5B6A">
        <w:rPr>
          <w:rFonts w:ascii="HelveticaNeueLT Std" w:hAnsi="HelveticaNeueLT Std"/>
          <w:sz w:val="24"/>
          <w:szCs w:val="24"/>
        </w:rPr>
        <w:t>der/</w:t>
      </w:r>
      <w:r w:rsidRPr="005C5B6A">
        <w:rPr>
          <w:rFonts w:ascii="HelveticaNeueLT Std" w:hAnsi="HelveticaNeueLT Std"/>
          <w:sz w:val="24"/>
          <w:szCs w:val="24"/>
        </w:rPr>
        <w:t>die</w:t>
      </w:r>
      <w:r w:rsidR="00896BC7" w:rsidRPr="005C5B6A">
        <w:rPr>
          <w:rFonts w:ascii="HelveticaNeueLT Std" w:hAnsi="HelveticaNeueLT Std"/>
          <w:sz w:val="24"/>
          <w:szCs w:val="24"/>
        </w:rPr>
        <w:t xml:space="preserve"> Datenschutzbeauftragte </w:t>
      </w:r>
      <w:r w:rsidRPr="005C5B6A">
        <w:rPr>
          <w:rFonts w:ascii="HelveticaNeueLT Std" w:hAnsi="HelveticaNeueLT Std"/>
          <w:sz w:val="24"/>
          <w:szCs w:val="24"/>
        </w:rPr>
        <w:t xml:space="preserve">wenden, wobei auf Wunsch absolute Vertraulichkeit gewahrt wird. </w:t>
      </w: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10.7</w:t>
      </w:r>
      <w:r w:rsidRPr="005C5B6A">
        <w:rPr>
          <w:rFonts w:ascii="HelveticaNeueLT Std" w:hAnsi="HelveticaNeueLT Std"/>
          <w:sz w:val="24"/>
          <w:szCs w:val="24"/>
        </w:rPr>
        <w:tab/>
        <w:t xml:space="preserve">Die/Der </w:t>
      </w:r>
      <w:r w:rsidR="00896BC7" w:rsidRPr="005C5B6A">
        <w:rPr>
          <w:rFonts w:ascii="HelveticaNeueLT Std" w:hAnsi="HelveticaNeueLT Std"/>
          <w:sz w:val="24"/>
          <w:szCs w:val="24"/>
        </w:rPr>
        <w:t>Datenschutzbeauftragte</w:t>
      </w:r>
      <w:r w:rsidRPr="005C5B6A">
        <w:rPr>
          <w:rFonts w:ascii="HelveticaNeueLT Std" w:hAnsi="HelveticaNeueLT Std"/>
          <w:sz w:val="24"/>
          <w:szCs w:val="24"/>
        </w:rPr>
        <w:t xml:space="preserve"> berichtet der Geschäftsführung über stattgefundene Prüfungen, Beanstandungen und ggf. noch zu beseitigende Organisationsmängel. Soweit der Bericht die Verarbeitung von Personaldaten oder Fragen der betrieblichen Organisation betrifft, wird er auch dem </w:t>
      </w:r>
      <w:r w:rsidR="00896BC7" w:rsidRPr="005C5B6A">
        <w:rPr>
          <w:rFonts w:ascii="HelveticaNeueLT Std" w:hAnsi="HelveticaNeueLT Std"/>
          <w:sz w:val="24"/>
          <w:szCs w:val="24"/>
        </w:rPr>
        <w:t xml:space="preserve">Präsidium </w:t>
      </w:r>
      <w:r w:rsidRPr="005C5B6A">
        <w:rPr>
          <w:rFonts w:ascii="HelveticaNeueLT Std" w:hAnsi="HelveticaNeueLT Std"/>
          <w:sz w:val="24"/>
          <w:szCs w:val="24"/>
        </w:rPr>
        <w:t>zugänglich gemacht.</w:t>
      </w:r>
    </w:p>
    <w:p w:rsidR="00374287" w:rsidRPr="005C5B6A" w:rsidRDefault="00374287" w:rsidP="00374287">
      <w:pPr>
        <w:tabs>
          <w:tab w:val="left" w:pos="851"/>
        </w:tabs>
        <w:ind w:left="851" w:hanging="851"/>
        <w:rPr>
          <w:rFonts w:ascii="HelveticaNeueLT Std" w:hAnsi="HelveticaNeueLT Std"/>
          <w:sz w:val="24"/>
          <w:szCs w:val="24"/>
        </w:rPr>
      </w:pPr>
    </w:p>
    <w:p w:rsidR="00374287" w:rsidRPr="005C5B6A" w:rsidRDefault="00374287" w:rsidP="00374287">
      <w:pPr>
        <w:tabs>
          <w:tab w:val="left" w:pos="851"/>
        </w:tabs>
        <w:ind w:left="851" w:hanging="851"/>
        <w:rPr>
          <w:rFonts w:ascii="HelveticaNeueLT Std" w:hAnsi="HelveticaNeueLT Std"/>
          <w:sz w:val="24"/>
          <w:szCs w:val="24"/>
        </w:rPr>
      </w:pP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Ort, Datum</w:t>
      </w:r>
    </w:p>
    <w:p w:rsidR="00374287" w:rsidRPr="005C5B6A" w:rsidRDefault="00374287" w:rsidP="00374287">
      <w:pPr>
        <w:tabs>
          <w:tab w:val="left" w:pos="851"/>
        </w:tabs>
        <w:ind w:left="851" w:hanging="851"/>
        <w:rPr>
          <w:rFonts w:ascii="HelveticaNeueLT Std" w:hAnsi="HelveticaNeueLT Std"/>
          <w:sz w:val="24"/>
          <w:szCs w:val="24"/>
        </w:rPr>
      </w:pPr>
    </w:p>
    <w:p w:rsidR="00374287" w:rsidRPr="005C5B6A" w:rsidRDefault="00374287" w:rsidP="00374287">
      <w:pPr>
        <w:tabs>
          <w:tab w:val="left" w:pos="851"/>
        </w:tabs>
        <w:ind w:left="851" w:hanging="851"/>
        <w:rPr>
          <w:rFonts w:ascii="HelveticaNeueLT Std" w:hAnsi="HelveticaNeueLT Std"/>
          <w:sz w:val="24"/>
          <w:szCs w:val="24"/>
        </w:rPr>
      </w:pPr>
    </w:p>
    <w:p w:rsidR="00374287"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_________________________________</w:t>
      </w:r>
    </w:p>
    <w:p w:rsidR="00D618D6" w:rsidRPr="005C5B6A" w:rsidRDefault="00374287"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Unterschrift</w:t>
      </w:r>
      <w:r w:rsidR="00D618D6" w:rsidRPr="005C5B6A">
        <w:rPr>
          <w:rFonts w:ascii="HelveticaNeueLT Std" w:hAnsi="HelveticaNeueLT Std"/>
          <w:sz w:val="24"/>
          <w:szCs w:val="24"/>
        </w:rPr>
        <w:br w:type="page"/>
      </w:r>
    </w:p>
    <w:p w:rsidR="00640F61" w:rsidRPr="005C5B6A" w:rsidRDefault="00640F61" w:rsidP="00640F61">
      <w:pPr>
        <w:tabs>
          <w:tab w:val="left" w:pos="851"/>
        </w:tabs>
        <w:ind w:left="851" w:hanging="851"/>
        <w:jc w:val="right"/>
        <w:rPr>
          <w:rFonts w:ascii="HelveticaNeueLT Std" w:hAnsi="HelveticaNeueLT Std"/>
          <w:b/>
          <w:sz w:val="24"/>
          <w:szCs w:val="24"/>
          <w:u w:val="single"/>
        </w:rPr>
      </w:pPr>
      <w:r w:rsidRPr="005C5B6A">
        <w:rPr>
          <w:rFonts w:ascii="HelveticaNeueLT Std" w:hAnsi="HelveticaNeueLT Std"/>
          <w:noProof/>
          <w:lang w:eastAsia="de-DE"/>
        </w:rPr>
        <w:lastRenderedPageBreak/>
        <w:drawing>
          <wp:anchor distT="0" distB="0" distL="114300" distR="114300" simplePos="0" relativeHeight="251661312" behindDoc="1" locked="0" layoutInCell="1" allowOverlap="1" wp14:anchorId="42683D75" wp14:editId="340A7B3C">
            <wp:simplePos x="0" y="0"/>
            <wp:positionH relativeFrom="column">
              <wp:posOffset>4454725</wp:posOffset>
            </wp:positionH>
            <wp:positionV relativeFrom="paragraph">
              <wp:posOffset>-890270</wp:posOffset>
            </wp:positionV>
            <wp:extent cx="2189280" cy="1781175"/>
            <wp:effectExtent l="0" t="0" r="1905" b="0"/>
            <wp:wrapNone/>
            <wp:docPr id="1"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727" cy="178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D6" w:rsidRPr="005C5B6A">
        <w:rPr>
          <w:rFonts w:ascii="HelveticaNeueLT Std" w:hAnsi="HelveticaNeueLT Std"/>
          <w:b/>
          <w:sz w:val="24"/>
          <w:szCs w:val="24"/>
        </w:rPr>
        <w:t xml:space="preserve"> </w:t>
      </w:r>
      <w:r w:rsidRPr="005C5B6A">
        <w:rPr>
          <w:rFonts w:ascii="HelveticaNeueLT Std" w:hAnsi="HelveticaNeueLT Std"/>
          <w:b/>
          <w:sz w:val="24"/>
          <w:szCs w:val="24"/>
          <w:u w:val="single"/>
        </w:rPr>
        <w:t>Anlage 1</w:t>
      </w:r>
    </w:p>
    <w:p w:rsidR="00640F61" w:rsidRPr="005C5B6A" w:rsidRDefault="00640F61" w:rsidP="00640F61">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Verfahrensanweisung „Verhaltensmaßnahmen bei einer Datenpanne“</w:t>
      </w:r>
    </w:p>
    <w:p w:rsidR="00640F61" w:rsidRPr="005C5B6A" w:rsidRDefault="00640F61" w:rsidP="00374287">
      <w:pPr>
        <w:tabs>
          <w:tab w:val="left" w:pos="851"/>
        </w:tabs>
        <w:ind w:left="851" w:hanging="851"/>
        <w:rPr>
          <w:rFonts w:ascii="HelveticaNeueLT Std" w:hAnsi="HelveticaNeueLT Std"/>
          <w:b/>
          <w:sz w:val="24"/>
          <w:szCs w:val="24"/>
        </w:rPr>
      </w:pPr>
    </w:p>
    <w:p w:rsidR="00572115" w:rsidRPr="005C5B6A" w:rsidRDefault="00572115" w:rsidP="00374287">
      <w:pPr>
        <w:tabs>
          <w:tab w:val="left" w:pos="851"/>
        </w:tabs>
        <w:ind w:left="851" w:hanging="851"/>
        <w:rPr>
          <w:rFonts w:ascii="HelveticaNeueLT Std" w:hAnsi="HelveticaNeueLT Std"/>
          <w:b/>
          <w:bCs/>
          <w:sz w:val="24"/>
          <w:szCs w:val="24"/>
        </w:rPr>
      </w:pPr>
    </w:p>
    <w:p w:rsidR="00D43A01" w:rsidRPr="005C5B6A" w:rsidRDefault="00896BC7" w:rsidP="00FA1AAE">
      <w:pPr>
        <w:rPr>
          <w:rFonts w:ascii="HelveticaNeueLT Std" w:hAnsi="HelveticaNeueLT Std"/>
          <w:bCs/>
          <w:sz w:val="24"/>
          <w:szCs w:val="24"/>
        </w:rPr>
      </w:pPr>
      <w:r w:rsidRPr="005C5B6A">
        <w:rPr>
          <w:rFonts w:ascii="HelveticaNeueLT Std" w:hAnsi="HelveticaNeueLT Std"/>
          <w:bCs/>
          <w:sz w:val="24"/>
          <w:szCs w:val="24"/>
        </w:rPr>
        <w:t>Der Rheinische Schützenbund e.V. (RSB)</w:t>
      </w:r>
      <w:r w:rsidR="00580304" w:rsidRPr="005C5B6A">
        <w:rPr>
          <w:rFonts w:ascii="HelveticaNeueLT Std" w:hAnsi="HelveticaNeueLT Std"/>
          <w:bCs/>
          <w:sz w:val="24"/>
          <w:szCs w:val="24"/>
        </w:rPr>
        <w:t xml:space="preserve"> ist verpflichtet, d</w:t>
      </w:r>
      <w:r w:rsidR="00572115" w:rsidRPr="005C5B6A">
        <w:rPr>
          <w:rFonts w:ascii="HelveticaNeueLT Std" w:hAnsi="HelveticaNeueLT Std"/>
          <w:bCs/>
          <w:sz w:val="24"/>
          <w:szCs w:val="24"/>
        </w:rPr>
        <w:t xml:space="preserve">en Aufsichtsbehörden nach Art. 33 Abs. 1 DSGVO eine </w:t>
      </w:r>
      <w:r w:rsidR="00580304" w:rsidRPr="005C5B6A">
        <w:rPr>
          <w:rFonts w:ascii="HelveticaNeueLT Std" w:hAnsi="HelveticaNeueLT Std"/>
          <w:bCs/>
          <w:sz w:val="24"/>
          <w:szCs w:val="24"/>
        </w:rPr>
        <w:t xml:space="preserve">Datenpanne zu melden, wenn dadurch der Schutz </w:t>
      </w:r>
      <w:r w:rsidR="00D43A01" w:rsidRPr="005C5B6A">
        <w:rPr>
          <w:rFonts w:ascii="HelveticaNeueLT Std" w:hAnsi="HelveticaNeueLT Std"/>
          <w:bCs/>
          <w:sz w:val="24"/>
          <w:szCs w:val="24"/>
        </w:rPr>
        <w:t xml:space="preserve">der </w:t>
      </w:r>
      <w:r w:rsidR="00580304" w:rsidRPr="005C5B6A">
        <w:rPr>
          <w:rFonts w:ascii="HelveticaNeueLT Std" w:hAnsi="HelveticaNeueLT Std"/>
          <w:bCs/>
          <w:sz w:val="24"/>
          <w:szCs w:val="24"/>
        </w:rPr>
        <w:t>sensiblen Daten</w:t>
      </w:r>
      <w:r w:rsidRPr="005C5B6A">
        <w:rPr>
          <w:rFonts w:ascii="HelveticaNeueLT Std" w:hAnsi="HelveticaNeueLT Std"/>
          <w:bCs/>
          <w:sz w:val="24"/>
          <w:szCs w:val="24"/>
        </w:rPr>
        <w:t xml:space="preserve"> gem. Art. 9 Abs. 1 DSGVO</w:t>
      </w:r>
      <w:r w:rsidR="00580304" w:rsidRPr="005C5B6A">
        <w:rPr>
          <w:rFonts w:ascii="HelveticaNeueLT Std" w:hAnsi="HelveticaNeueLT Std"/>
          <w:bCs/>
          <w:sz w:val="24"/>
          <w:szCs w:val="24"/>
        </w:rPr>
        <w:t xml:space="preserve"> verletzt wurde.</w:t>
      </w:r>
      <w:r w:rsidR="00D43A01" w:rsidRPr="005C5B6A">
        <w:rPr>
          <w:rFonts w:ascii="HelveticaNeueLT Std" w:hAnsi="HelveticaNeueLT Std"/>
          <w:bCs/>
          <w:sz w:val="24"/>
          <w:szCs w:val="24"/>
        </w:rPr>
        <w:t xml:space="preserve"> </w:t>
      </w:r>
    </w:p>
    <w:p w:rsidR="00896BC7" w:rsidRPr="005C5B6A" w:rsidRDefault="00D43A01" w:rsidP="00FA1AAE">
      <w:pPr>
        <w:rPr>
          <w:rFonts w:ascii="HelveticaNeueLT Std" w:hAnsi="HelveticaNeueLT Std"/>
          <w:bCs/>
          <w:sz w:val="24"/>
          <w:szCs w:val="24"/>
        </w:rPr>
      </w:pPr>
      <w:r w:rsidRPr="005C5B6A">
        <w:rPr>
          <w:rFonts w:ascii="HelveticaNeueLT Std" w:hAnsi="HelveticaNeueLT Std"/>
          <w:bCs/>
          <w:sz w:val="24"/>
          <w:szCs w:val="24"/>
        </w:rPr>
        <w:t>Solche Daten enthalten zumeist Informationen zu sehr privaten Lebensbereichen der Betroffenen. Bei einer Offenbarung an Unbefugte oder einer Veröffentlichung sind die Betroffenen einem erhöhten Risiko für Bloßstellungen bzw. Diskriminierungen ausgesetzt, oder es wird z.B. das Recht auf Resozialisierung gefährdet. Nicht ohne Grund sind diese Daten größtenteils unter einen besonderen gesetzlichen Schutz gestellt, so z.B. besondere Kategorien personenbezogener Daten.</w:t>
      </w:r>
      <w:r w:rsidR="0008714C" w:rsidRPr="005C5B6A">
        <w:rPr>
          <w:rFonts w:ascii="HelveticaNeueLT Std" w:hAnsi="HelveticaNeueLT Std"/>
          <w:bCs/>
          <w:sz w:val="24"/>
          <w:szCs w:val="24"/>
        </w:rPr>
        <w:t xml:space="preserve"> </w:t>
      </w:r>
    </w:p>
    <w:p w:rsidR="00572115" w:rsidRPr="005C5B6A" w:rsidRDefault="00572115" w:rsidP="00FA1AAE">
      <w:pPr>
        <w:rPr>
          <w:rFonts w:ascii="HelveticaNeueLT Std" w:hAnsi="HelveticaNeueLT Std"/>
          <w:bCs/>
          <w:sz w:val="24"/>
          <w:szCs w:val="24"/>
        </w:rPr>
      </w:pPr>
      <w:r w:rsidRPr="005C5B6A">
        <w:rPr>
          <w:rFonts w:ascii="HelveticaNeueLT Std" w:hAnsi="HelveticaNeueLT Std"/>
          <w:bCs/>
          <w:sz w:val="24"/>
          <w:szCs w:val="24"/>
        </w:rPr>
        <w:t xml:space="preserve">Auf einen Vorsatz, anderes eigenes unrechtmäßiges Verhalten oder eigene Fehler kommt es hier nicht an. Meldepflichtig ist jede Verletzung der Sicherheit, die zu Vernichtung, Verlust, Veränderung zu unbefugter Offenlegung oder zu unbefugtem Zugang zu </w:t>
      </w:r>
      <w:r w:rsidR="003A0BAD" w:rsidRPr="005C5B6A">
        <w:rPr>
          <w:rFonts w:ascii="HelveticaNeueLT Std" w:hAnsi="HelveticaNeueLT Std"/>
          <w:bCs/>
          <w:sz w:val="24"/>
          <w:szCs w:val="24"/>
        </w:rPr>
        <w:t xml:space="preserve">diesen </w:t>
      </w:r>
      <w:r w:rsidRPr="005C5B6A">
        <w:rPr>
          <w:rFonts w:ascii="HelveticaNeueLT Std" w:hAnsi="HelveticaNeueLT Std"/>
          <w:bCs/>
          <w:sz w:val="24"/>
          <w:szCs w:val="24"/>
        </w:rPr>
        <w:t xml:space="preserve">persönlichen Daten führt. </w:t>
      </w:r>
    </w:p>
    <w:p w:rsidR="003A0BAD" w:rsidRPr="005C5B6A" w:rsidRDefault="00580304" w:rsidP="00FA1AAE">
      <w:pPr>
        <w:rPr>
          <w:rFonts w:ascii="HelveticaNeueLT Std" w:hAnsi="HelveticaNeueLT Std"/>
          <w:bCs/>
          <w:sz w:val="24"/>
          <w:szCs w:val="24"/>
        </w:rPr>
      </w:pPr>
      <w:r w:rsidRPr="005C5B6A">
        <w:rPr>
          <w:rFonts w:ascii="HelveticaNeueLT Std" w:hAnsi="HelveticaNeueLT Std"/>
          <w:bCs/>
          <w:sz w:val="24"/>
          <w:szCs w:val="24"/>
        </w:rPr>
        <w:t>Es ist dabei ausreichen</w:t>
      </w:r>
      <w:r w:rsidR="003A0BAD" w:rsidRPr="005C5B6A">
        <w:rPr>
          <w:rFonts w:ascii="HelveticaNeueLT Std" w:hAnsi="HelveticaNeueLT Std"/>
          <w:bCs/>
          <w:sz w:val="24"/>
          <w:szCs w:val="24"/>
        </w:rPr>
        <w:t>d</w:t>
      </w:r>
      <w:r w:rsidRPr="005C5B6A">
        <w:rPr>
          <w:rFonts w:ascii="HelveticaNeueLT Std" w:hAnsi="HelveticaNeueLT Std"/>
          <w:bCs/>
          <w:sz w:val="24"/>
          <w:szCs w:val="24"/>
        </w:rPr>
        <w:t xml:space="preserve">, wenn es entweder </w:t>
      </w:r>
      <w:r w:rsidR="00D43A01" w:rsidRPr="005C5B6A">
        <w:rPr>
          <w:rFonts w:ascii="HelveticaNeueLT Std" w:hAnsi="HelveticaNeueLT Std"/>
          <w:bCs/>
          <w:sz w:val="24"/>
          <w:szCs w:val="24"/>
        </w:rPr>
        <w:t>offensichtlich</w:t>
      </w:r>
      <w:r w:rsidRPr="005C5B6A">
        <w:rPr>
          <w:rFonts w:ascii="HelveticaNeueLT Std" w:hAnsi="HelveticaNeueLT Std"/>
          <w:bCs/>
          <w:sz w:val="24"/>
          <w:szCs w:val="24"/>
        </w:rPr>
        <w:t xml:space="preserve"> ist, dass Dritte Kenntnis erlangt haben, oder wenn anhand von tatsächlichen </w:t>
      </w:r>
      <w:r w:rsidR="00D43A01" w:rsidRPr="005C5B6A">
        <w:rPr>
          <w:rFonts w:ascii="HelveticaNeueLT Std" w:hAnsi="HelveticaNeueLT Std"/>
          <w:bCs/>
          <w:sz w:val="24"/>
          <w:szCs w:val="24"/>
        </w:rPr>
        <w:t>Anhaltspunkten</w:t>
      </w:r>
      <w:r w:rsidRPr="005C5B6A">
        <w:rPr>
          <w:rFonts w:ascii="HelveticaNeueLT Std" w:hAnsi="HelveticaNeueLT Std"/>
          <w:bCs/>
          <w:sz w:val="24"/>
          <w:szCs w:val="24"/>
        </w:rPr>
        <w:t xml:space="preserve"> mit einer gewissen Wahrscheinlichkeit davon ausgegangen werden kann. </w:t>
      </w:r>
    </w:p>
    <w:p w:rsidR="00580304" w:rsidRPr="005C5B6A" w:rsidRDefault="00580304" w:rsidP="00FA1AAE">
      <w:pPr>
        <w:rPr>
          <w:rFonts w:ascii="HelveticaNeueLT Std" w:hAnsi="HelveticaNeueLT Std"/>
          <w:bCs/>
          <w:sz w:val="24"/>
          <w:szCs w:val="24"/>
        </w:rPr>
      </w:pPr>
      <w:r w:rsidRPr="005C5B6A">
        <w:rPr>
          <w:rFonts w:ascii="HelveticaNeueLT Std" w:hAnsi="HelveticaNeueLT Std"/>
          <w:bCs/>
          <w:sz w:val="24"/>
          <w:szCs w:val="24"/>
        </w:rPr>
        <w:t>Eine Inform</w:t>
      </w:r>
      <w:r w:rsidR="00D43A01" w:rsidRPr="005C5B6A">
        <w:rPr>
          <w:rFonts w:ascii="HelveticaNeueLT Std" w:hAnsi="HelveticaNeueLT Std"/>
          <w:bCs/>
          <w:sz w:val="24"/>
          <w:szCs w:val="24"/>
        </w:rPr>
        <w:t>a</w:t>
      </w:r>
      <w:r w:rsidRPr="005C5B6A">
        <w:rPr>
          <w:rFonts w:ascii="HelveticaNeueLT Std" w:hAnsi="HelveticaNeueLT Std"/>
          <w:bCs/>
          <w:sz w:val="24"/>
          <w:szCs w:val="24"/>
        </w:rPr>
        <w:t>tionsp</w:t>
      </w:r>
      <w:r w:rsidR="00D43A01" w:rsidRPr="005C5B6A">
        <w:rPr>
          <w:rFonts w:ascii="HelveticaNeueLT Std" w:hAnsi="HelveticaNeueLT Std"/>
          <w:bCs/>
          <w:sz w:val="24"/>
          <w:szCs w:val="24"/>
        </w:rPr>
        <w:t>f</w:t>
      </w:r>
      <w:r w:rsidRPr="005C5B6A">
        <w:rPr>
          <w:rFonts w:ascii="HelveticaNeueLT Std" w:hAnsi="HelveticaNeueLT Std"/>
          <w:bCs/>
          <w:sz w:val="24"/>
          <w:szCs w:val="24"/>
        </w:rPr>
        <w:t xml:space="preserve">licht kommt auch in Fällen des Datenverlusts in </w:t>
      </w:r>
      <w:r w:rsidR="00D43A01" w:rsidRPr="005C5B6A">
        <w:rPr>
          <w:rFonts w:ascii="HelveticaNeueLT Std" w:hAnsi="HelveticaNeueLT Std"/>
          <w:bCs/>
          <w:sz w:val="24"/>
          <w:szCs w:val="24"/>
        </w:rPr>
        <w:t>Betracht</w:t>
      </w:r>
      <w:r w:rsidRPr="005C5B6A">
        <w:rPr>
          <w:rFonts w:ascii="HelveticaNeueLT Std" w:hAnsi="HelveticaNeueLT Std"/>
          <w:bCs/>
          <w:sz w:val="24"/>
          <w:szCs w:val="24"/>
        </w:rPr>
        <w:t xml:space="preserve">, wenn Laptops, Smartphones </w:t>
      </w:r>
      <w:r w:rsidR="00D43A01" w:rsidRPr="005C5B6A">
        <w:rPr>
          <w:rFonts w:ascii="HelveticaNeueLT Std" w:hAnsi="HelveticaNeueLT Std"/>
          <w:bCs/>
          <w:sz w:val="24"/>
          <w:szCs w:val="24"/>
        </w:rPr>
        <w:t>usw.</w:t>
      </w:r>
      <w:r w:rsidRPr="005C5B6A">
        <w:rPr>
          <w:rFonts w:ascii="HelveticaNeueLT Std" w:hAnsi="HelveticaNeueLT Std"/>
          <w:bCs/>
          <w:sz w:val="24"/>
          <w:szCs w:val="24"/>
        </w:rPr>
        <w:t xml:space="preserve"> </w:t>
      </w:r>
      <w:r w:rsidR="003A0BAD" w:rsidRPr="005C5B6A">
        <w:rPr>
          <w:rFonts w:ascii="HelveticaNeueLT Std" w:hAnsi="HelveticaNeueLT Std"/>
          <w:bCs/>
          <w:sz w:val="24"/>
          <w:szCs w:val="24"/>
        </w:rPr>
        <w:t>a</w:t>
      </w:r>
      <w:r w:rsidRPr="005C5B6A">
        <w:rPr>
          <w:rFonts w:ascii="HelveticaNeueLT Std" w:hAnsi="HelveticaNeueLT Std"/>
          <w:bCs/>
          <w:sz w:val="24"/>
          <w:szCs w:val="24"/>
        </w:rPr>
        <w:t>n Orten verloren</w:t>
      </w:r>
      <w:r w:rsidR="00D43A01" w:rsidRPr="005C5B6A">
        <w:rPr>
          <w:rFonts w:ascii="HelveticaNeueLT Std" w:hAnsi="HelveticaNeueLT Std"/>
          <w:bCs/>
          <w:sz w:val="24"/>
          <w:szCs w:val="24"/>
        </w:rPr>
        <w:t xml:space="preserve"> </w:t>
      </w:r>
      <w:r w:rsidRPr="005C5B6A">
        <w:rPr>
          <w:rFonts w:ascii="HelveticaNeueLT Std" w:hAnsi="HelveticaNeueLT Std"/>
          <w:bCs/>
          <w:sz w:val="24"/>
          <w:szCs w:val="24"/>
        </w:rPr>
        <w:t>geh</w:t>
      </w:r>
      <w:r w:rsidR="00D43A01" w:rsidRPr="005C5B6A">
        <w:rPr>
          <w:rFonts w:ascii="HelveticaNeueLT Std" w:hAnsi="HelveticaNeueLT Std"/>
          <w:bCs/>
          <w:sz w:val="24"/>
          <w:szCs w:val="24"/>
        </w:rPr>
        <w:t>e</w:t>
      </w:r>
      <w:r w:rsidRPr="005C5B6A">
        <w:rPr>
          <w:rFonts w:ascii="HelveticaNeueLT Std" w:hAnsi="HelveticaNeueLT Std"/>
          <w:bCs/>
          <w:sz w:val="24"/>
          <w:szCs w:val="24"/>
        </w:rPr>
        <w:t xml:space="preserve">n, wo sie Dritten </w:t>
      </w:r>
      <w:r w:rsidR="00D43A01" w:rsidRPr="005C5B6A">
        <w:rPr>
          <w:rFonts w:ascii="HelveticaNeueLT Std" w:hAnsi="HelveticaNeueLT Std"/>
          <w:bCs/>
          <w:sz w:val="24"/>
          <w:szCs w:val="24"/>
        </w:rPr>
        <w:t>zugänglich</w:t>
      </w:r>
      <w:r w:rsidRPr="005C5B6A">
        <w:rPr>
          <w:rFonts w:ascii="HelveticaNeueLT Std" w:hAnsi="HelveticaNeueLT Std"/>
          <w:bCs/>
          <w:sz w:val="24"/>
          <w:szCs w:val="24"/>
        </w:rPr>
        <w:t xml:space="preserve"> sind und die Daten nicht verschlüsselt sind. </w:t>
      </w:r>
      <w:r w:rsidR="00D43A01" w:rsidRPr="005C5B6A">
        <w:rPr>
          <w:rFonts w:ascii="HelveticaNeueLT Std" w:hAnsi="HelveticaNeueLT Std"/>
          <w:bCs/>
          <w:sz w:val="24"/>
          <w:szCs w:val="24"/>
        </w:rPr>
        <w:t>Gleiches</w:t>
      </w:r>
      <w:r w:rsidRPr="005C5B6A">
        <w:rPr>
          <w:rFonts w:ascii="HelveticaNeueLT Std" w:hAnsi="HelveticaNeueLT Std"/>
          <w:bCs/>
          <w:sz w:val="24"/>
          <w:szCs w:val="24"/>
        </w:rPr>
        <w:t xml:space="preserve"> </w:t>
      </w:r>
      <w:r w:rsidR="00D43A01" w:rsidRPr="005C5B6A">
        <w:rPr>
          <w:rFonts w:ascii="HelveticaNeueLT Std" w:hAnsi="HelveticaNeueLT Std"/>
          <w:bCs/>
          <w:sz w:val="24"/>
          <w:szCs w:val="24"/>
        </w:rPr>
        <w:t>gilt</w:t>
      </w:r>
      <w:r w:rsidRPr="005C5B6A">
        <w:rPr>
          <w:rFonts w:ascii="HelveticaNeueLT Std" w:hAnsi="HelveticaNeueLT Std"/>
          <w:bCs/>
          <w:sz w:val="24"/>
          <w:szCs w:val="24"/>
        </w:rPr>
        <w:t xml:space="preserve">, wenn </w:t>
      </w:r>
      <w:r w:rsidR="00D43A01" w:rsidRPr="005C5B6A">
        <w:rPr>
          <w:rFonts w:ascii="HelveticaNeueLT Std" w:hAnsi="HelveticaNeueLT Std"/>
          <w:bCs/>
          <w:sz w:val="24"/>
          <w:szCs w:val="24"/>
        </w:rPr>
        <w:t>Daten gestohlen oder illegal aus IT-</w:t>
      </w:r>
      <w:r w:rsidRPr="005C5B6A">
        <w:rPr>
          <w:rFonts w:ascii="HelveticaNeueLT Std" w:hAnsi="HelveticaNeueLT Std"/>
          <w:bCs/>
          <w:sz w:val="24"/>
          <w:szCs w:val="24"/>
        </w:rPr>
        <w:t xml:space="preserve">Systemen abgerufen werden. </w:t>
      </w:r>
    </w:p>
    <w:p w:rsidR="00580304" w:rsidRPr="005C5B6A" w:rsidRDefault="00580304" w:rsidP="00FA1AAE">
      <w:pPr>
        <w:rPr>
          <w:rFonts w:ascii="HelveticaNeueLT Std" w:hAnsi="HelveticaNeueLT Std"/>
          <w:bCs/>
          <w:sz w:val="24"/>
          <w:szCs w:val="24"/>
        </w:rPr>
      </w:pPr>
      <w:r w:rsidRPr="005C5B6A">
        <w:rPr>
          <w:rFonts w:ascii="HelveticaNeueLT Std" w:hAnsi="HelveticaNeueLT Std"/>
          <w:bCs/>
          <w:sz w:val="24"/>
          <w:szCs w:val="24"/>
        </w:rPr>
        <w:t>Eine Zugangssperre, etwa in Form des Windows-Login, re</w:t>
      </w:r>
      <w:r w:rsidR="003A0BAD" w:rsidRPr="005C5B6A">
        <w:rPr>
          <w:rFonts w:ascii="HelveticaNeueLT Std" w:hAnsi="HelveticaNeueLT Std"/>
          <w:bCs/>
          <w:sz w:val="24"/>
          <w:szCs w:val="24"/>
        </w:rPr>
        <w:t>i</w:t>
      </w:r>
      <w:r w:rsidRPr="005C5B6A">
        <w:rPr>
          <w:rFonts w:ascii="HelveticaNeueLT Std" w:hAnsi="HelveticaNeueLT Std"/>
          <w:bCs/>
          <w:sz w:val="24"/>
          <w:szCs w:val="24"/>
        </w:rPr>
        <w:t xml:space="preserve">cht nicht aus. Diese kann technisch leicht umgangen werden. Auf ein etwaiges </w:t>
      </w:r>
      <w:r w:rsidR="00D43A01" w:rsidRPr="005C5B6A">
        <w:rPr>
          <w:rFonts w:ascii="HelveticaNeueLT Std" w:hAnsi="HelveticaNeueLT Std"/>
          <w:bCs/>
          <w:sz w:val="24"/>
          <w:szCs w:val="24"/>
        </w:rPr>
        <w:t>Verschulden</w:t>
      </w:r>
      <w:r w:rsidRPr="005C5B6A">
        <w:rPr>
          <w:rFonts w:ascii="HelveticaNeueLT Std" w:hAnsi="HelveticaNeueLT Std"/>
          <w:bCs/>
          <w:sz w:val="24"/>
          <w:szCs w:val="24"/>
        </w:rPr>
        <w:t xml:space="preserve"> beim </w:t>
      </w:r>
      <w:r w:rsidR="00D43A01" w:rsidRPr="005C5B6A">
        <w:rPr>
          <w:rFonts w:ascii="HelveticaNeueLT Std" w:hAnsi="HelveticaNeueLT Std"/>
          <w:bCs/>
          <w:sz w:val="24"/>
          <w:szCs w:val="24"/>
        </w:rPr>
        <w:t>Datenverlust</w:t>
      </w:r>
      <w:r w:rsidRPr="005C5B6A">
        <w:rPr>
          <w:rFonts w:ascii="HelveticaNeueLT Std" w:hAnsi="HelveticaNeueLT Std"/>
          <w:bCs/>
          <w:sz w:val="24"/>
          <w:szCs w:val="24"/>
        </w:rPr>
        <w:t xml:space="preserve">, auf eine selbst initiierte Weitergaben oder auf eine sonstige Mitwirkung der betroffenen </w:t>
      </w:r>
      <w:r w:rsidR="00D43A01" w:rsidRPr="005C5B6A">
        <w:rPr>
          <w:rFonts w:ascii="HelveticaNeueLT Std" w:hAnsi="HelveticaNeueLT Std"/>
          <w:bCs/>
          <w:sz w:val="24"/>
          <w:szCs w:val="24"/>
        </w:rPr>
        <w:t>Stelle</w:t>
      </w:r>
      <w:r w:rsidRPr="005C5B6A">
        <w:rPr>
          <w:rFonts w:ascii="HelveticaNeueLT Std" w:hAnsi="HelveticaNeueLT Std"/>
          <w:bCs/>
          <w:sz w:val="24"/>
          <w:szCs w:val="24"/>
        </w:rPr>
        <w:t xml:space="preserve"> kommt es </w:t>
      </w:r>
      <w:r w:rsidR="00D43A01" w:rsidRPr="005C5B6A">
        <w:rPr>
          <w:rFonts w:ascii="HelveticaNeueLT Std" w:hAnsi="HelveticaNeueLT Std"/>
          <w:bCs/>
          <w:sz w:val="24"/>
          <w:szCs w:val="24"/>
        </w:rPr>
        <w:t>insgesamt</w:t>
      </w:r>
      <w:r w:rsidRPr="005C5B6A">
        <w:rPr>
          <w:rFonts w:ascii="HelveticaNeueLT Std" w:hAnsi="HelveticaNeueLT Std"/>
          <w:bCs/>
          <w:sz w:val="24"/>
          <w:szCs w:val="24"/>
        </w:rPr>
        <w:t xml:space="preserve"> nicht an. </w:t>
      </w:r>
    </w:p>
    <w:p w:rsidR="00D43A01" w:rsidRPr="005C5B6A" w:rsidRDefault="00D43A01" w:rsidP="00FA1AAE">
      <w:pPr>
        <w:rPr>
          <w:rFonts w:ascii="HelveticaNeueLT Std" w:hAnsi="HelveticaNeueLT Std"/>
          <w:bCs/>
          <w:sz w:val="24"/>
          <w:szCs w:val="24"/>
        </w:rPr>
      </w:pPr>
      <w:r w:rsidRPr="005C5B6A">
        <w:rPr>
          <w:rFonts w:ascii="HelveticaNeueLT Std" w:hAnsi="HelveticaNeueLT Std"/>
          <w:bCs/>
          <w:sz w:val="24"/>
          <w:szCs w:val="24"/>
        </w:rPr>
        <w:t xml:space="preserve">Als Datenpanne wird auch gesehen, wenn Mitarbeiter etwa Daten unbefugt an private eigene E-Mail-Adressen versenden oder auf externen Medien speichern und diese mitnehmen. In solchen Fällen erhält der Mitarbeiter die Daten nicht im Rahmen seiner arbeitsvertraglich festgelegten Befugnisse, sondern als Privatperson. Damit ist er nicht mehr Teil der Organisation, sondern steht außerhalb der betroffenen Stelle und wird mithin zum Dritten. Die Daten, die er mitgenommen hat, sind damit einem Dritten unrechtmäßig zur Kenntnis gelangt. </w:t>
      </w:r>
    </w:p>
    <w:p w:rsidR="00572115" w:rsidRPr="005C5B6A" w:rsidRDefault="00572115" w:rsidP="00FA1AAE">
      <w:pPr>
        <w:rPr>
          <w:rFonts w:ascii="HelveticaNeueLT Std" w:hAnsi="HelveticaNeueLT Std"/>
          <w:bCs/>
          <w:sz w:val="24"/>
          <w:szCs w:val="24"/>
        </w:rPr>
      </w:pPr>
      <w:r w:rsidRPr="005C5B6A">
        <w:rPr>
          <w:rFonts w:ascii="HelveticaNeueLT Std" w:hAnsi="HelveticaNeueLT Std"/>
          <w:b/>
          <w:bCs/>
          <w:sz w:val="24"/>
          <w:szCs w:val="24"/>
        </w:rPr>
        <w:lastRenderedPageBreak/>
        <w:t>Nach dem Bekanntwerden einer solchen Verletzung muss die Meldung an die Aufsichtsbehörde unverzüglich, spätestens jedoch nach 72 Stunden</w:t>
      </w:r>
      <w:r w:rsidR="00580304" w:rsidRPr="005C5B6A">
        <w:rPr>
          <w:rFonts w:ascii="HelveticaNeueLT Std" w:hAnsi="HelveticaNeueLT Std"/>
          <w:b/>
          <w:bCs/>
          <w:sz w:val="24"/>
          <w:szCs w:val="24"/>
        </w:rPr>
        <w:t xml:space="preserve"> nach dem Bekanntwerden</w:t>
      </w:r>
      <w:r w:rsidRPr="005C5B6A">
        <w:rPr>
          <w:rFonts w:ascii="HelveticaNeueLT Std" w:hAnsi="HelveticaNeueLT Std"/>
          <w:b/>
          <w:bCs/>
          <w:sz w:val="24"/>
          <w:szCs w:val="24"/>
        </w:rPr>
        <w:t>, erfolgen.</w:t>
      </w:r>
      <w:r w:rsidRPr="005C5B6A">
        <w:rPr>
          <w:rFonts w:ascii="HelveticaNeueLT Std" w:hAnsi="HelveticaNeueLT Std"/>
          <w:bCs/>
          <w:sz w:val="24"/>
          <w:szCs w:val="24"/>
        </w:rPr>
        <w:t xml:space="preserve"> Eine spätere Meldung muss eine Begründung für die Verzögerung beigelegt werden. </w:t>
      </w:r>
    </w:p>
    <w:p w:rsidR="003A0BAD" w:rsidRPr="005C5B6A" w:rsidRDefault="00580304" w:rsidP="00FA1AAE">
      <w:pPr>
        <w:rPr>
          <w:rFonts w:ascii="HelveticaNeueLT Std" w:hAnsi="HelveticaNeueLT Std"/>
          <w:bCs/>
          <w:sz w:val="24"/>
          <w:szCs w:val="24"/>
        </w:rPr>
      </w:pPr>
      <w:r w:rsidRPr="005C5B6A">
        <w:rPr>
          <w:rFonts w:ascii="HelveticaNeueLT Std" w:hAnsi="HelveticaNeueLT Std"/>
          <w:bCs/>
          <w:sz w:val="24"/>
          <w:szCs w:val="24"/>
        </w:rPr>
        <w:t xml:space="preserve">Weiterhin </w:t>
      </w:r>
      <w:r w:rsidR="00572115" w:rsidRPr="005C5B6A">
        <w:rPr>
          <w:rFonts w:ascii="HelveticaNeueLT Std" w:hAnsi="HelveticaNeueLT Std"/>
          <w:bCs/>
          <w:sz w:val="24"/>
          <w:szCs w:val="24"/>
        </w:rPr>
        <w:t xml:space="preserve">sind auch die Betroffenen selber zu informieren. Die Regelungen hierzu enthält Art. 34 DSGVO. </w:t>
      </w:r>
    </w:p>
    <w:p w:rsidR="00580304" w:rsidRPr="005C5B6A" w:rsidRDefault="009C166C" w:rsidP="00FA1AAE">
      <w:pPr>
        <w:rPr>
          <w:rFonts w:ascii="HelveticaNeueLT Std" w:hAnsi="HelveticaNeueLT Std"/>
          <w:b/>
          <w:bCs/>
          <w:sz w:val="24"/>
          <w:szCs w:val="24"/>
        </w:rPr>
      </w:pPr>
      <w:r w:rsidRPr="005C5B6A">
        <w:rPr>
          <w:rFonts w:ascii="HelveticaNeueLT Std" w:hAnsi="HelveticaNeueLT Std"/>
          <w:b/>
          <w:bCs/>
          <w:sz w:val="24"/>
          <w:szCs w:val="24"/>
        </w:rPr>
        <w:t>Aus diesem Grunde sind alle datenschutzrelevanten Vorfälle sofo</w:t>
      </w:r>
      <w:r w:rsidR="00C34E77" w:rsidRPr="005C5B6A">
        <w:rPr>
          <w:rFonts w:ascii="HelveticaNeueLT Std" w:hAnsi="HelveticaNeueLT Std"/>
          <w:b/>
          <w:bCs/>
          <w:sz w:val="24"/>
          <w:szCs w:val="24"/>
        </w:rPr>
        <w:t xml:space="preserve">rt der Datenschutzbeauftragten sowie dem Geschäftsführer </w:t>
      </w:r>
      <w:r w:rsidR="00B76C50" w:rsidRPr="005C5B6A">
        <w:rPr>
          <w:rFonts w:ascii="HelveticaNeueLT Std" w:hAnsi="HelveticaNeueLT Std"/>
          <w:b/>
          <w:bCs/>
          <w:sz w:val="24"/>
          <w:szCs w:val="24"/>
        </w:rPr>
        <w:t xml:space="preserve">des RSB </w:t>
      </w:r>
      <w:r w:rsidRPr="005C5B6A">
        <w:rPr>
          <w:rFonts w:ascii="HelveticaNeueLT Std" w:hAnsi="HelveticaNeueLT Std"/>
          <w:b/>
          <w:bCs/>
          <w:sz w:val="24"/>
          <w:szCs w:val="24"/>
        </w:rPr>
        <w:t xml:space="preserve">zu melden. </w:t>
      </w:r>
    </w:p>
    <w:p w:rsidR="009C166C" w:rsidRPr="005C5B6A" w:rsidRDefault="009C166C" w:rsidP="00FA1AAE">
      <w:pPr>
        <w:rPr>
          <w:rFonts w:ascii="HelveticaNeueLT Std" w:hAnsi="HelveticaNeueLT Std"/>
          <w:bCs/>
          <w:sz w:val="24"/>
          <w:szCs w:val="24"/>
        </w:rPr>
      </w:pPr>
      <w:r w:rsidRPr="005C5B6A">
        <w:rPr>
          <w:rFonts w:ascii="HelveticaNeueLT Std" w:hAnsi="HelveticaNeueLT Std"/>
          <w:bCs/>
          <w:sz w:val="24"/>
          <w:szCs w:val="24"/>
        </w:rPr>
        <w:t xml:space="preserve">Diese entscheiden dann, welche weiteren Maßnahmen ergriffen werden müssen. </w:t>
      </w:r>
    </w:p>
    <w:p w:rsidR="00153A88" w:rsidRPr="005C5B6A" w:rsidRDefault="00153A88"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C76726" w:rsidRPr="005C5B6A" w:rsidRDefault="00C76726" w:rsidP="00374287">
      <w:pPr>
        <w:tabs>
          <w:tab w:val="left" w:pos="851"/>
        </w:tabs>
        <w:ind w:left="851" w:hanging="851"/>
        <w:rPr>
          <w:rFonts w:ascii="HelveticaNeueLT Std" w:hAnsi="HelveticaNeueLT Std"/>
          <w:sz w:val="24"/>
          <w:szCs w:val="24"/>
        </w:rPr>
      </w:pPr>
    </w:p>
    <w:p w:rsidR="00D618D6" w:rsidRPr="005C5B6A" w:rsidRDefault="002C7B4A" w:rsidP="00374287">
      <w:pPr>
        <w:tabs>
          <w:tab w:val="left" w:pos="851"/>
        </w:tabs>
        <w:ind w:left="851" w:hanging="851"/>
        <w:jc w:val="right"/>
        <w:rPr>
          <w:rFonts w:ascii="HelveticaNeueLT Std" w:hAnsi="HelveticaNeueLT Std"/>
          <w:b/>
          <w:sz w:val="24"/>
          <w:szCs w:val="24"/>
          <w:u w:val="single"/>
        </w:rPr>
      </w:pPr>
      <w:r w:rsidRPr="005C5B6A">
        <w:rPr>
          <w:rFonts w:ascii="HelveticaNeueLT Std" w:hAnsi="HelveticaNeueLT Std"/>
          <w:noProof/>
          <w:lang w:eastAsia="de-DE"/>
        </w:rPr>
        <w:lastRenderedPageBreak/>
        <w:drawing>
          <wp:anchor distT="0" distB="0" distL="114300" distR="114300" simplePos="0" relativeHeight="251663360" behindDoc="1" locked="0" layoutInCell="1" allowOverlap="1" wp14:anchorId="11267C73" wp14:editId="0C80FE7A">
            <wp:simplePos x="0" y="0"/>
            <wp:positionH relativeFrom="column">
              <wp:posOffset>4454525</wp:posOffset>
            </wp:positionH>
            <wp:positionV relativeFrom="paragraph">
              <wp:posOffset>-871220</wp:posOffset>
            </wp:positionV>
            <wp:extent cx="2189280" cy="1781175"/>
            <wp:effectExtent l="0" t="0" r="1905" b="0"/>
            <wp:wrapNone/>
            <wp:docPr id="3"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928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B00" w:rsidRPr="005C5B6A">
        <w:rPr>
          <w:rFonts w:ascii="HelveticaNeueLT Std" w:hAnsi="HelveticaNeueLT Std"/>
          <w:b/>
          <w:sz w:val="24"/>
          <w:szCs w:val="24"/>
          <w:u w:val="single"/>
        </w:rPr>
        <w:t xml:space="preserve">Anlage 2 </w:t>
      </w:r>
    </w:p>
    <w:p w:rsidR="00D93B00" w:rsidRPr="005C5B6A" w:rsidRDefault="00D93B00"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Umgang mit personenbezogenen Daten</w:t>
      </w:r>
      <w:r w:rsidR="006D3391" w:rsidRPr="005C5B6A">
        <w:rPr>
          <w:rFonts w:ascii="HelveticaNeueLT Std" w:hAnsi="HelveticaNeueLT Std"/>
          <w:b/>
          <w:sz w:val="24"/>
          <w:szCs w:val="24"/>
        </w:rPr>
        <w:t xml:space="preserve"> </w:t>
      </w:r>
      <w:r w:rsidR="00C76726" w:rsidRPr="005C5B6A">
        <w:rPr>
          <w:rFonts w:ascii="HelveticaNeueLT Std" w:hAnsi="HelveticaNeueLT Std"/>
          <w:b/>
          <w:sz w:val="24"/>
          <w:szCs w:val="24"/>
        </w:rPr>
        <w:t>beim Rheinischen Schützenbund e.V.</w:t>
      </w:r>
    </w:p>
    <w:p w:rsidR="00FF04C5" w:rsidRPr="005C5B6A" w:rsidRDefault="00FF04C5" w:rsidP="00374287">
      <w:pPr>
        <w:tabs>
          <w:tab w:val="left" w:pos="851"/>
        </w:tabs>
        <w:ind w:left="851" w:hanging="851"/>
        <w:rPr>
          <w:rFonts w:ascii="HelveticaNeueLT Std" w:hAnsi="HelveticaNeueLT Std"/>
          <w:sz w:val="24"/>
          <w:szCs w:val="24"/>
        </w:rPr>
      </w:pPr>
    </w:p>
    <w:p w:rsidR="00FF04C5" w:rsidRPr="005C5B6A" w:rsidRDefault="00FF04C5" w:rsidP="00FA1AAE">
      <w:pPr>
        <w:rPr>
          <w:rFonts w:ascii="HelveticaNeueLT Std" w:hAnsi="HelveticaNeueLT Std"/>
          <w:sz w:val="24"/>
          <w:szCs w:val="24"/>
        </w:rPr>
      </w:pPr>
      <w:r w:rsidRPr="005C5B6A">
        <w:rPr>
          <w:rFonts w:ascii="HelveticaNeueLT Std" w:hAnsi="HelveticaNeueLT Std"/>
          <w:sz w:val="24"/>
          <w:szCs w:val="24"/>
        </w:rPr>
        <w:t xml:space="preserve">Der Datenschutz soll vor Missbrauch und unbefugtem Zugriff bewahren. Die wesentliche Idee ist es, den sogenannten „gläsernen Menschen“ zu verhindern. Jeder Mensch soll grundsätzlich selbst entscheiden können, wem wann welche seiner persönlichen Daten zugänglich sein sollen. </w:t>
      </w:r>
    </w:p>
    <w:p w:rsidR="00FF04C5" w:rsidRPr="005C5B6A" w:rsidRDefault="00FF04C5" w:rsidP="00FA1AAE">
      <w:pPr>
        <w:rPr>
          <w:rFonts w:ascii="HelveticaNeueLT Std" w:hAnsi="HelveticaNeueLT Std"/>
          <w:sz w:val="24"/>
          <w:szCs w:val="24"/>
        </w:rPr>
      </w:pPr>
      <w:r w:rsidRPr="005C5B6A">
        <w:rPr>
          <w:rFonts w:ascii="HelveticaNeueLT Std" w:hAnsi="HelveticaNeueLT Std"/>
          <w:sz w:val="24"/>
          <w:szCs w:val="24"/>
        </w:rPr>
        <w:t xml:space="preserve">Die entsprechenden Datenschutzbestimmungen finden sich in der europäischen Datenschutz-Grundverordnung (DS-GVO). Diese wird </w:t>
      </w:r>
      <w:r w:rsidR="00C76726" w:rsidRPr="005C5B6A">
        <w:rPr>
          <w:rFonts w:ascii="HelveticaNeueLT Std" w:hAnsi="HelveticaNeueLT Std"/>
          <w:sz w:val="24"/>
          <w:szCs w:val="24"/>
        </w:rPr>
        <w:t>ab dem25.05.</w:t>
      </w:r>
      <w:r w:rsidRPr="005C5B6A">
        <w:rPr>
          <w:rFonts w:ascii="HelveticaNeueLT Std" w:hAnsi="HelveticaNeueLT Std"/>
          <w:sz w:val="24"/>
          <w:szCs w:val="24"/>
        </w:rPr>
        <w:t xml:space="preserve">2018 für alle EU-Mitgliedstaaten verbindlich. </w:t>
      </w:r>
    </w:p>
    <w:p w:rsidR="00FF04C5" w:rsidRPr="005C5B6A" w:rsidRDefault="00FF04C5"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 xml:space="preserve">Durch die DS-GVO werden personenbezogene Daten geschützt. </w:t>
      </w:r>
    </w:p>
    <w:p w:rsidR="00FF04C5" w:rsidRPr="005C5B6A" w:rsidRDefault="00FF04C5" w:rsidP="00FA1AAE">
      <w:pPr>
        <w:rPr>
          <w:rFonts w:ascii="HelveticaNeueLT Std" w:hAnsi="HelveticaNeueLT Std"/>
          <w:sz w:val="24"/>
          <w:szCs w:val="24"/>
        </w:rPr>
      </w:pPr>
      <w:r w:rsidRPr="005C5B6A">
        <w:rPr>
          <w:rFonts w:ascii="HelveticaNeueLT Std" w:hAnsi="HelveticaNeueLT Std"/>
          <w:sz w:val="24"/>
          <w:szCs w:val="24"/>
        </w:rPr>
        <w:t>Grundsätzlich sind alle Daten, die sich einer bestimmten oder bestimmbaren natürlichen Person zuordnen lassen</w:t>
      </w:r>
      <w:r w:rsidR="00C76726" w:rsidRPr="005C5B6A">
        <w:rPr>
          <w:rFonts w:ascii="HelveticaNeueLT Std" w:hAnsi="HelveticaNeueLT Std"/>
          <w:sz w:val="24"/>
          <w:szCs w:val="24"/>
        </w:rPr>
        <w:t xml:space="preserve"> zu schützen</w:t>
      </w:r>
      <w:r w:rsidRPr="005C5B6A">
        <w:rPr>
          <w:rFonts w:ascii="HelveticaNeueLT Std" w:hAnsi="HelveticaNeueLT Std"/>
          <w:sz w:val="24"/>
          <w:szCs w:val="24"/>
        </w:rPr>
        <w:t xml:space="preserve">. Natürliche Person ist ein jeder Mensch in seiner Funktion als Träger von bestimmten Rechten und Pflichten. </w:t>
      </w:r>
    </w:p>
    <w:p w:rsidR="005758E2" w:rsidRPr="005C5B6A" w:rsidRDefault="00FF04C5" w:rsidP="00FA1AAE">
      <w:pPr>
        <w:rPr>
          <w:rFonts w:ascii="HelveticaNeueLT Std" w:hAnsi="HelveticaNeueLT Std"/>
          <w:sz w:val="24"/>
          <w:szCs w:val="24"/>
        </w:rPr>
      </w:pPr>
      <w:r w:rsidRPr="005C5B6A">
        <w:rPr>
          <w:rFonts w:ascii="HelveticaNeueLT Std" w:hAnsi="HelveticaNeueLT Std"/>
          <w:sz w:val="24"/>
          <w:szCs w:val="24"/>
        </w:rPr>
        <w:t xml:space="preserve">Die DSGVO erweitert diese allgemeine Definition noch ein wenig: Personenbezogene Daten sind hiernach Angaben, die bei Zuordnung zu einer natürlichen Person Einblicke ermöglichen in deren physische, physiologische, genetische, psychische, wirtschaftliche, kulturelle oder soziale Identität (Artikel 4 Ziffer 1 DSGVO). </w:t>
      </w:r>
    </w:p>
    <w:p w:rsidR="006D3391" w:rsidRPr="005C5B6A" w:rsidRDefault="006D3391" w:rsidP="00374287">
      <w:pPr>
        <w:tabs>
          <w:tab w:val="left" w:pos="851"/>
        </w:tabs>
        <w:ind w:left="851" w:hanging="851"/>
        <w:rPr>
          <w:rFonts w:ascii="HelveticaNeueLT Std" w:hAnsi="HelveticaNeueLT Std"/>
          <w:b/>
          <w:sz w:val="24"/>
          <w:szCs w:val="24"/>
        </w:rPr>
      </w:pPr>
    </w:p>
    <w:p w:rsidR="00FF04C5" w:rsidRPr="005C5B6A" w:rsidRDefault="006D3391"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W</w:t>
      </w:r>
      <w:r w:rsidR="00FF04C5" w:rsidRPr="005C5B6A">
        <w:rPr>
          <w:rFonts w:ascii="HelveticaNeueLT Std" w:hAnsi="HelveticaNeueLT Std"/>
          <w:b/>
          <w:sz w:val="24"/>
          <w:szCs w:val="24"/>
        </w:rPr>
        <w:t>elche personenbezogene Daten gibt es im Einzelnen?</w:t>
      </w:r>
    </w:p>
    <w:p w:rsidR="00FF04C5" w:rsidRPr="005C5B6A" w:rsidRDefault="00FF04C5" w:rsidP="00FA1AAE">
      <w:pPr>
        <w:rPr>
          <w:rFonts w:ascii="HelveticaNeueLT Std" w:hAnsi="HelveticaNeueLT Std"/>
          <w:sz w:val="24"/>
          <w:szCs w:val="24"/>
        </w:rPr>
      </w:pPr>
      <w:r w:rsidRPr="005C5B6A">
        <w:rPr>
          <w:rFonts w:ascii="HelveticaNeueLT Std" w:hAnsi="HelveticaNeueLT Std"/>
          <w:sz w:val="24"/>
          <w:szCs w:val="24"/>
        </w:rPr>
        <w:t xml:space="preserve">Die Arten personenbezogener bzw. auf Personen beziehbarer Daten sind zahlreich. Eine abschließende Zusammenfassung lässt sich kaum bewältigen. Im Folgenden </w:t>
      </w:r>
      <w:r w:rsidR="00C76726" w:rsidRPr="005C5B6A">
        <w:rPr>
          <w:rFonts w:ascii="HelveticaNeueLT Std" w:hAnsi="HelveticaNeueLT Std"/>
          <w:sz w:val="24"/>
          <w:szCs w:val="24"/>
        </w:rPr>
        <w:t xml:space="preserve">wird </w:t>
      </w:r>
      <w:r w:rsidRPr="005C5B6A">
        <w:rPr>
          <w:rFonts w:ascii="HelveticaNeueLT Std" w:hAnsi="HelveticaNeueLT Std"/>
          <w:sz w:val="24"/>
          <w:szCs w:val="24"/>
        </w:rPr>
        <w:t xml:space="preserve">eine Liste </w:t>
      </w:r>
      <w:r w:rsidR="00C76726" w:rsidRPr="005C5B6A">
        <w:rPr>
          <w:rFonts w:ascii="HelveticaNeueLT Std" w:hAnsi="HelveticaNeueLT Std"/>
          <w:sz w:val="24"/>
          <w:szCs w:val="24"/>
        </w:rPr>
        <w:t>mit den Daten aufgeführt, die für die Arbeit des RSB relevant ist, aufgeführt</w:t>
      </w:r>
      <w:r w:rsidRPr="005C5B6A">
        <w:rPr>
          <w:rFonts w:ascii="HelveticaNeueLT Std" w:hAnsi="HelveticaNeueLT Std"/>
          <w:sz w:val="24"/>
          <w:szCs w:val="24"/>
        </w:rPr>
        <w:t>:</w:t>
      </w:r>
    </w:p>
    <w:p w:rsidR="00FF04C5" w:rsidRPr="005C5B6A" w:rsidRDefault="00FF04C5" w:rsidP="00374287">
      <w:pPr>
        <w:tabs>
          <w:tab w:val="left" w:pos="851"/>
        </w:tabs>
        <w:ind w:left="851" w:hanging="851"/>
        <w:rPr>
          <w:rFonts w:ascii="HelveticaNeueLT Std" w:hAnsi="HelveticaNeueLT Std"/>
          <w:sz w:val="24"/>
          <w:szCs w:val="24"/>
        </w:rPr>
      </w:pP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allgemeine Personendaten (Name, Geburtsdatum und Alter, Geburtsort, Anschrift, E-Mail-Adresse, Telefonnummer us</w:t>
      </w:r>
      <w:r w:rsidR="00C76726" w:rsidRPr="005C5B6A">
        <w:rPr>
          <w:rFonts w:ascii="HelveticaNeueLT Std" w:hAnsi="HelveticaNeueLT Std"/>
          <w:sz w:val="24"/>
          <w:szCs w:val="24"/>
        </w:rPr>
        <w:t>w</w:t>
      </w:r>
      <w:r w:rsidRPr="005C5B6A">
        <w:rPr>
          <w:rFonts w:ascii="HelveticaNeueLT Std" w:hAnsi="HelveticaNeueLT Std"/>
          <w:sz w:val="24"/>
          <w:szCs w:val="24"/>
        </w:rPr>
        <w:t>.)</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Kennnummern (Sozialversicherungsnummer, Steueridentifikationsnummer, Nummer bei der Krankenversicherung, Personalausweisnummer, Matrikelnummer usf.)</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Bankdaten (Kontonummern, Kreditinformationen, Kontostände us</w:t>
      </w:r>
      <w:r w:rsidR="00C76726" w:rsidRPr="005C5B6A">
        <w:rPr>
          <w:rFonts w:ascii="HelveticaNeueLT Std" w:hAnsi="HelveticaNeueLT Std"/>
          <w:sz w:val="24"/>
          <w:szCs w:val="24"/>
        </w:rPr>
        <w:t>w</w:t>
      </w:r>
      <w:r w:rsidRPr="005C5B6A">
        <w:rPr>
          <w:rFonts w:ascii="HelveticaNeueLT Std" w:hAnsi="HelveticaNeueLT Std"/>
          <w:sz w:val="24"/>
          <w:szCs w:val="24"/>
        </w:rPr>
        <w:t>.)</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Online-Daten (IP-Adresse, Standortdaten us</w:t>
      </w:r>
      <w:r w:rsidR="00C76726" w:rsidRPr="005C5B6A">
        <w:rPr>
          <w:rFonts w:ascii="HelveticaNeueLT Std" w:hAnsi="HelveticaNeueLT Std"/>
          <w:sz w:val="24"/>
          <w:szCs w:val="24"/>
        </w:rPr>
        <w:t>w</w:t>
      </w:r>
      <w:r w:rsidRPr="005C5B6A">
        <w:rPr>
          <w:rFonts w:ascii="HelveticaNeueLT Std" w:hAnsi="HelveticaNeueLT Std"/>
          <w:sz w:val="24"/>
          <w:szCs w:val="24"/>
        </w:rPr>
        <w:t>.)</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lastRenderedPageBreak/>
        <w:t>physische Merkmale (Geschlecht, Haut-, Haar- und Augenfarbe, Statur, Kleidergröße us</w:t>
      </w:r>
      <w:r w:rsidR="00C76726" w:rsidRPr="005C5B6A">
        <w:rPr>
          <w:rFonts w:ascii="HelveticaNeueLT Std" w:hAnsi="HelveticaNeueLT Std"/>
          <w:sz w:val="24"/>
          <w:szCs w:val="24"/>
        </w:rPr>
        <w:t>w</w:t>
      </w:r>
      <w:r w:rsidRPr="005C5B6A">
        <w:rPr>
          <w:rFonts w:ascii="HelveticaNeueLT Std" w:hAnsi="HelveticaNeueLT Std"/>
          <w:sz w:val="24"/>
          <w:szCs w:val="24"/>
        </w:rPr>
        <w:t>.)</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Kundendaten (Bestellungen, Adressdaten, Kontodaten usf.)</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Werturteile (Schul- und Arbeitszeugnisse usf.)</w:t>
      </w:r>
    </w:p>
    <w:p w:rsidR="00FF04C5" w:rsidRPr="005C5B6A" w:rsidRDefault="00FF04C5" w:rsidP="00374287">
      <w:pPr>
        <w:pStyle w:val="Listenabsatz"/>
        <w:numPr>
          <w:ilvl w:val="0"/>
          <w:numId w:val="9"/>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 xml:space="preserve">u. v. m. </w:t>
      </w:r>
    </w:p>
    <w:p w:rsidR="00FF04C5" w:rsidRPr="005C5B6A" w:rsidRDefault="00FF04C5" w:rsidP="00374287">
      <w:pPr>
        <w:tabs>
          <w:tab w:val="left" w:pos="851"/>
        </w:tabs>
        <w:ind w:left="851" w:hanging="851"/>
        <w:rPr>
          <w:rFonts w:ascii="HelveticaNeueLT Std" w:hAnsi="HelveticaNeueLT Std"/>
          <w:sz w:val="24"/>
          <w:szCs w:val="24"/>
        </w:rPr>
      </w:pPr>
    </w:p>
    <w:p w:rsidR="00FF04C5" w:rsidRPr="005C5B6A" w:rsidRDefault="00FF04C5" w:rsidP="00FA1AAE">
      <w:pPr>
        <w:rPr>
          <w:rFonts w:ascii="HelveticaNeueLT Std" w:hAnsi="HelveticaNeueLT Std"/>
          <w:sz w:val="24"/>
          <w:szCs w:val="24"/>
        </w:rPr>
      </w:pPr>
      <w:r w:rsidRPr="005C5B6A">
        <w:rPr>
          <w:rFonts w:ascii="HelveticaNeueLT Std" w:hAnsi="HelveticaNeueLT Std"/>
          <w:sz w:val="24"/>
          <w:szCs w:val="24"/>
        </w:rPr>
        <w:t xml:space="preserve">Daneben existieren auch noch besondere personenbezogene Daten, die eines erhöhten Schutzes bedürfen. Die Vorschriften zur Sammlung und Verarbeitung solcher Daten sind wesentlich strenger. Solche besonders sensible personenbezogene Daten sind nach </w:t>
      </w:r>
      <w:r w:rsidR="005758E2" w:rsidRPr="005C5B6A">
        <w:rPr>
          <w:rFonts w:ascii="HelveticaNeueLT Std" w:hAnsi="HelveticaNeueLT Std"/>
          <w:sz w:val="24"/>
          <w:szCs w:val="24"/>
        </w:rPr>
        <w:t>Art. 9 DS-GVO</w:t>
      </w:r>
      <w:r w:rsidR="003656FF" w:rsidRPr="005C5B6A">
        <w:rPr>
          <w:rFonts w:ascii="HelveticaNeueLT Std" w:hAnsi="HelveticaNeueLT Std"/>
          <w:sz w:val="24"/>
          <w:szCs w:val="24"/>
        </w:rPr>
        <w:t xml:space="preserve">: </w:t>
      </w:r>
    </w:p>
    <w:p w:rsidR="00FF04C5" w:rsidRPr="005C5B6A" w:rsidRDefault="00FF04C5"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Angaben über rassische sowie ethnische Herkunft</w:t>
      </w:r>
    </w:p>
    <w:p w:rsidR="00FF04C5" w:rsidRPr="005C5B6A" w:rsidRDefault="00FF04C5"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 xml:space="preserve">politische </w:t>
      </w:r>
      <w:r w:rsidR="005758E2" w:rsidRPr="005C5B6A">
        <w:rPr>
          <w:rFonts w:ascii="HelveticaNeueLT Std" w:hAnsi="HelveticaNeueLT Std"/>
          <w:sz w:val="24"/>
          <w:szCs w:val="24"/>
        </w:rPr>
        <w:t>Meinungen</w:t>
      </w:r>
    </w:p>
    <w:p w:rsidR="00FF04C5" w:rsidRPr="005C5B6A" w:rsidRDefault="00FF04C5"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 xml:space="preserve">religiöse </w:t>
      </w:r>
      <w:r w:rsidR="005758E2" w:rsidRPr="005C5B6A">
        <w:rPr>
          <w:rFonts w:ascii="HelveticaNeueLT Std" w:hAnsi="HelveticaNeueLT Std"/>
          <w:sz w:val="24"/>
          <w:szCs w:val="24"/>
        </w:rPr>
        <w:t>oder weltanschauliche</w:t>
      </w:r>
      <w:r w:rsidRPr="005C5B6A">
        <w:rPr>
          <w:rFonts w:ascii="HelveticaNeueLT Std" w:hAnsi="HelveticaNeueLT Std"/>
          <w:sz w:val="24"/>
          <w:szCs w:val="24"/>
        </w:rPr>
        <w:t xml:space="preserve"> Überzeugung</w:t>
      </w:r>
    </w:p>
    <w:p w:rsidR="00FF04C5" w:rsidRPr="005C5B6A" w:rsidRDefault="00FF04C5"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Gewerkschaftszugehörigkeit</w:t>
      </w:r>
    </w:p>
    <w:p w:rsidR="00FF04C5" w:rsidRPr="005C5B6A" w:rsidRDefault="005758E2"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Genetische Daten</w:t>
      </w:r>
    </w:p>
    <w:p w:rsidR="005758E2" w:rsidRPr="005C5B6A" w:rsidRDefault="005758E2"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Biometrische Daten zur eindeutigen Identifizierung einer natürlichen Person</w:t>
      </w:r>
    </w:p>
    <w:p w:rsidR="005758E2" w:rsidRPr="005C5B6A" w:rsidRDefault="005758E2"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Gesundheitsdaten</w:t>
      </w:r>
    </w:p>
    <w:p w:rsidR="003656FF" w:rsidRPr="005C5B6A" w:rsidRDefault="003656FF"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Daten zum Sexualleben oder der sexuellen Orientierung einer natürlichen Person</w:t>
      </w:r>
    </w:p>
    <w:p w:rsidR="00FF04C5" w:rsidRPr="005C5B6A" w:rsidRDefault="00FF04C5" w:rsidP="00374287">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Daten zur Sexualität eines Menschen</w:t>
      </w:r>
    </w:p>
    <w:p w:rsidR="006D3391" w:rsidRPr="005C5B6A" w:rsidRDefault="006D3391" w:rsidP="00374287">
      <w:pPr>
        <w:tabs>
          <w:tab w:val="left" w:pos="851"/>
        </w:tabs>
        <w:ind w:left="851" w:hanging="851"/>
        <w:rPr>
          <w:rFonts w:ascii="HelveticaNeueLT Std" w:hAnsi="HelveticaNeueLT Std"/>
          <w:b/>
          <w:sz w:val="24"/>
          <w:szCs w:val="24"/>
        </w:rPr>
      </w:pPr>
    </w:p>
    <w:p w:rsidR="00FF04C5" w:rsidRPr="005C5B6A" w:rsidRDefault="006D3391" w:rsidP="00E60BDF">
      <w:pPr>
        <w:tabs>
          <w:tab w:val="left" w:pos="0"/>
        </w:tabs>
        <w:rPr>
          <w:rFonts w:ascii="HelveticaNeueLT Std" w:hAnsi="HelveticaNeueLT Std"/>
          <w:b/>
          <w:sz w:val="24"/>
          <w:szCs w:val="24"/>
        </w:rPr>
      </w:pPr>
      <w:r w:rsidRPr="005C5B6A">
        <w:rPr>
          <w:rFonts w:ascii="HelveticaNeueLT Std" w:hAnsi="HelveticaNeueLT Std"/>
          <w:b/>
          <w:sz w:val="24"/>
          <w:szCs w:val="24"/>
        </w:rPr>
        <w:t>Verarbeitung von besonderen Kategorien personenbezogener Daten</w:t>
      </w:r>
      <w:r w:rsidR="00E60BDF" w:rsidRPr="005C5B6A">
        <w:rPr>
          <w:rFonts w:ascii="HelveticaNeueLT Std" w:hAnsi="HelveticaNeueLT Std"/>
          <w:b/>
          <w:sz w:val="24"/>
          <w:szCs w:val="24"/>
        </w:rPr>
        <w:t xml:space="preserve"> durch den Rheinischen Schützenbund e.V.</w:t>
      </w:r>
    </w:p>
    <w:p w:rsidR="007D4B71" w:rsidRPr="005C5B6A" w:rsidRDefault="00E60BDF" w:rsidP="00E60BDF">
      <w:pPr>
        <w:tabs>
          <w:tab w:val="left" w:pos="0"/>
        </w:tabs>
        <w:rPr>
          <w:rFonts w:ascii="HelveticaNeueLT Std" w:hAnsi="HelveticaNeueLT Std"/>
          <w:sz w:val="24"/>
          <w:szCs w:val="24"/>
        </w:rPr>
      </w:pPr>
      <w:r w:rsidRPr="005C5B6A">
        <w:rPr>
          <w:rFonts w:ascii="HelveticaNeueLT Std" w:hAnsi="HelveticaNeueLT Std"/>
          <w:sz w:val="24"/>
          <w:szCs w:val="24"/>
        </w:rPr>
        <w:t>Beim RSB</w:t>
      </w:r>
      <w:r w:rsidR="00374287" w:rsidRPr="005C5B6A">
        <w:rPr>
          <w:rFonts w:ascii="HelveticaNeueLT Std" w:hAnsi="HelveticaNeueLT Std"/>
          <w:sz w:val="24"/>
          <w:szCs w:val="24"/>
        </w:rPr>
        <w:t xml:space="preserve"> </w:t>
      </w:r>
      <w:r w:rsidR="003656FF" w:rsidRPr="005C5B6A">
        <w:rPr>
          <w:rFonts w:ascii="HelveticaNeueLT Std" w:hAnsi="HelveticaNeueLT Std"/>
          <w:sz w:val="24"/>
          <w:szCs w:val="24"/>
        </w:rPr>
        <w:t xml:space="preserve">werden hauptsächlich </w:t>
      </w:r>
      <w:r w:rsidRPr="005C5B6A">
        <w:rPr>
          <w:rFonts w:ascii="HelveticaNeueLT Std" w:hAnsi="HelveticaNeueLT Std"/>
          <w:sz w:val="24"/>
          <w:szCs w:val="24"/>
        </w:rPr>
        <w:t>folgende</w:t>
      </w:r>
      <w:r w:rsidR="003656FF" w:rsidRPr="005C5B6A">
        <w:rPr>
          <w:rFonts w:ascii="HelveticaNeueLT Std" w:hAnsi="HelveticaNeueLT Std"/>
          <w:sz w:val="24"/>
          <w:szCs w:val="24"/>
        </w:rPr>
        <w:t xml:space="preserve"> besonderes zu schützenden Daten</w:t>
      </w:r>
      <w:r w:rsidRPr="005C5B6A">
        <w:rPr>
          <w:rFonts w:ascii="HelveticaNeueLT Std" w:hAnsi="HelveticaNeueLT Std"/>
          <w:sz w:val="24"/>
          <w:szCs w:val="24"/>
        </w:rPr>
        <w:t xml:space="preserve"> verarbeitet</w:t>
      </w:r>
      <w:r w:rsidR="00C90F75" w:rsidRPr="005C5B6A">
        <w:rPr>
          <w:rFonts w:ascii="HelveticaNeueLT Std" w:hAnsi="HelveticaNeueLT Std"/>
          <w:sz w:val="24"/>
          <w:szCs w:val="24"/>
        </w:rPr>
        <w:t>:</w:t>
      </w:r>
    </w:p>
    <w:p w:rsidR="00E60BDF" w:rsidRPr="005C5B6A" w:rsidRDefault="00E60BDF" w:rsidP="00E60BDF">
      <w:pPr>
        <w:pStyle w:val="Listenabsatz"/>
        <w:numPr>
          <w:ilvl w:val="0"/>
          <w:numId w:val="10"/>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Gesundheitsdaten (für die Klassifizierung gem. der Sportordnung des DSB)</w:t>
      </w:r>
    </w:p>
    <w:p w:rsidR="003656FF" w:rsidRPr="005C5B6A" w:rsidRDefault="003656FF" w:rsidP="00FA1AAE">
      <w:pPr>
        <w:rPr>
          <w:rFonts w:ascii="HelveticaNeueLT Std" w:hAnsi="HelveticaNeueLT Std"/>
          <w:sz w:val="24"/>
          <w:szCs w:val="24"/>
        </w:rPr>
      </w:pPr>
      <w:r w:rsidRPr="005C5B6A">
        <w:rPr>
          <w:rFonts w:ascii="HelveticaNeueLT Std" w:hAnsi="HelveticaNeueLT Std"/>
          <w:sz w:val="24"/>
          <w:szCs w:val="24"/>
        </w:rPr>
        <w:t xml:space="preserve">Das bedeutet, dass nach Art. 9 Abs. 2 d) die Daten </w:t>
      </w:r>
      <w:r w:rsidR="00E60BDF" w:rsidRPr="005C5B6A">
        <w:rPr>
          <w:rFonts w:ascii="HelveticaNeueLT Std" w:hAnsi="HelveticaNeueLT Std"/>
          <w:sz w:val="24"/>
          <w:szCs w:val="24"/>
        </w:rPr>
        <w:t>mittelbarer</w:t>
      </w:r>
      <w:r w:rsidRPr="005C5B6A">
        <w:rPr>
          <w:rFonts w:ascii="HelveticaNeueLT Std" w:hAnsi="HelveticaNeueLT Std"/>
          <w:sz w:val="24"/>
          <w:szCs w:val="24"/>
        </w:rPr>
        <w:t xml:space="preserve"> Mitglieder nur auf der Grundlage geeigneter Garantien im Rahmen unserer rechtmäßigen Tätigkeit und unter der Voraussetzung verarbeitet werden, dass sich die Verarbeitung ausschließlich auf die</w:t>
      </w:r>
      <w:r w:rsidR="00E60BDF" w:rsidRPr="005C5B6A">
        <w:rPr>
          <w:rFonts w:ascii="HelveticaNeueLT Std" w:hAnsi="HelveticaNeueLT Std"/>
          <w:sz w:val="24"/>
          <w:szCs w:val="24"/>
        </w:rPr>
        <w:t xml:space="preserve"> mittelbaren</w:t>
      </w:r>
      <w:r w:rsidRPr="005C5B6A">
        <w:rPr>
          <w:rFonts w:ascii="HelveticaNeueLT Std" w:hAnsi="HelveticaNeueLT Std"/>
          <w:sz w:val="24"/>
          <w:szCs w:val="24"/>
        </w:rPr>
        <w:t xml:space="preserve"> Mitglieder oder ehemalige</w:t>
      </w:r>
      <w:r w:rsidR="00E60BDF" w:rsidRPr="005C5B6A">
        <w:rPr>
          <w:rFonts w:ascii="HelveticaNeueLT Std" w:hAnsi="HelveticaNeueLT Std"/>
          <w:sz w:val="24"/>
          <w:szCs w:val="24"/>
        </w:rPr>
        <w:t xml:space="preserve"> mittelbare</w:t>
      </w:r>
      <w:r w:rsidRPr="005C5B6A">
        <w:rPr>
          <w:rFonts w:ascii="HelveticaNeueLT Std" w:hAnsi="HelveticaNeueLT Std"/>
          <w:sz w:val="24"/>
          <w:szCs w:val="24"/>
        </w:rPr>
        <w:t xml:space="preserve"> Mitglieder de</w:t>
      </w:r>
      <w:r w:rsidR="00E60BDF" w:rsidRPr="005C5B6A">
        <w:rPr>
          <w:rFonts w:ascii="HelveticaNeueLT Std" w:hAnsi="HelveticaNeueLT Std"/>
          <w:sz w:val="24"/>
          <w:szCs w:val="24"/>
        </w:rPr>
        <w:t>s Rheinischen Schützenbundes e.V.</w:t>
      </w:r>
      <w:r w:rsidRPr="005C5B6A">
        <w:rPr>
          <w:rFonts w:ascii="HelveticaNeueLT Std" w:hAnsi="HelveticaNeueLT Std"/>
          <w:sz w:val="24"/>
          <w:szCs w:val="24"/>
        </w:rPr>
        <w:t xml:space="preserve">, verarbeitet werden dürfen. Diese Daten dürfen nicht ohne Einwilligung der betroffenen Personen nach außen offen gelegt werden. </w:t>
      </w:r>
    </w:p>
    <w:p w:rsidR="003656FF" w:rsidRPr="005C5B6A" w:rsidRDefault="00C90F75" w:rsidP="00FA1AAE">
      <w:pPr>
        <w:rPr>
          <w:rFonts w:ascii="HelveticaNeueLT Std" w:hAnsi="HelveticaNeueLT Std"/>
          <w:sz w:val="24"/>
          <w:szCs w:val="24"/>
        </w:rPr>
      </w:pPr>
      <w:r w:rsidRPr="005C5B6A">
        <w:rPr>
          <w:rFonts w:ascii="HelveticaNeueLT Std" w:hAnsi="HelveticaNeueLT Std"/>
          <w:sz w:val="24"/>
          <w:szCs w:val="24"/>
        </w:rPr>
        <w:t>Ansonsten dürfen diese besonderen personenbezogenen Daten nur mit Einwilligung der betroffenen Person verarbeitet werden.</w:t>
      </w:r>
    </w:p>
    <w:p w:rsidR="00FF04C5" w:rsidRPr="005C5B6A" w:rsidRDefault="00C90F75" w:rsidP="00FA1AAE">
      <w:pPr>
        <w:rPr>
          <w:rFonts w:ascii="HelveticaNeueLT Std" w:hAnsi="HelveticaNeueLT Std"/>
          <w:sz w:val="24"/>
          <w:szCs w:val="24"/>
        </w:rPr>
      </w:pPr>
      <w:r w:rsidRPr="005C5B6A">
        <w:rPr>
          <w:rFonts w:ascii="HelveticaNeueLT Std" w:hAnsi="HelveticaNeueLT Std"/>
          <w:sz w:val="24"/>
          <w:szCs w:val="24"/>
        </w:rPr>
        <w:lastRenderedPageBreak/>
        <w:t xml:space="preserve">Zudem müssen diese Daten besonders geschützt werden, da nach dem Gesetz die Verarbeitung ein hohes Risiko für die Rechte und Freiheiten natürlicher Personen bedeutet. </w:t>
      </w:r>
    </w:p>
    <w:p w:rsidR="00FF04C5" w:rsidRPr="005C5B6A" w:rsidRDefault="00FF04C5" w:rsidP="00FA1AAE">
      <w:pPr>
        <w:rPr>
          <w:rFonts w:ascii="HelveticaNeueLT Std" w:hAnsi="HelveticaNeueLT Std"/>
          <w:sz w:val="24"/>
          <w:szCs w:val="24"/>
        </w:rPr>
      </w:pPr>
      <w:r w:rsidRPr="005C5B6A">
        <w:rPr>
          <w:rFonts w:ascii="HelveticaNeueLT Std" w:hAnsi="HelveticaNeueLT Std"/>
          <w:sz w:val="24"/>
          <w:szCs w:val="24"/>
        </w:rPr>
        <w:t xml:space="preserve">Deshalb bedarf es beim Umgang mit </w:t>
      </w:r>
      <w:r w:rsidR="00C90F75" w:rsidRPr="005C5B6A">
        <w:rPr>
          <w:rFonts w:ascii="HelveticaNeueLT Std" w:hAnsi="HelveticaNeueLT Std"/>
          <w:sz w:val="24"/>
          <w:szCs w:val="24"/>
        </w:rPr>
        <w:t xml:space="preserve">diesen </w:t>
      </w:r>
      <w:r w:rsidRPr="005C5B6A">
        <w:rPr>
          <w:rFonts w:ascii="HelveticaNeueLT Std" w:hAnsi="HelveticaNeueLT Std"/>
          <w:sz w:val="24"/>
          <w:szCs w:val="24"/>
        </w:rPr>
        <w:t xml:space="preserve">personenbezogenen Daten einer erhöhten Sorgsamkeit. </w:t>
      </w:r>
      <w:r w:rsidR="006D3391" w:rsidRPr="005C5B6A">
        <w:rPr>
          <w:rFonts w:ascii="HelveticaNeueLT Std" w:hAnsi="HelveticaNeueLT Std"/>
          <w:sz w:val="24"/>
          <w:szCs w:val="24"/>
        </w:rPr>
        <w:t xml:space="preserve">Es gilt insbesondere: </w:t>
      </w:r>
    </w:p>
    <w:p w:rsidR="00FF04C5" w:rsidRPr="005C5B6A" w:rsidRDefault="00FF04C5" w:rsidP="00374287">
      <w:pPr>
        <w:tabs>
          <w:tab w:val="left" w:pos="851"/>
        </w:tabs>
        <w:ind w:left="851" w:hanging="851"/>
        <w:rPr>
          <w:rFonts w:ascii="HelveticaNeueLT Std" w:hAnsi="HelveticaNeueLT Std"/>
          <w:sz w:val="24"/>
          <w:szCs w:val="24"/>
        </w:rPr>
      </w:pP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Sie sind dem Datengeheimnis verpflichtet und dürfen weder außenstehenden Dritten noch Mitarbeitern, die nicht direkt mit dem jeweiligen Vorgang befasst sind, personenbezogene Informationen geben oder diesen entsprechende Daten zugänglich machen oder weiterleiten.</w:t>
      </w:r>
      <w:r w:rsidR="004277BA" w:rsidRPr="005C5B6A">
        <w:rPr>
          <w:rFonts w:ascii="HelveticaNeueLT Std" w:hAnsi="HelveticaNeueLT Std"/>
          <w:sz w:val="24"/>
          <w:szCs w:val="24"/>
        </w:rPr>
        <w:t xml:space="preserve"> </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Personenbezogene Mitgliederdaten, Mitarbeiterdaten und Firmendaten müssen getrennt gespeichert und bearbeitet werden. Sie haben Sorge dafür zu tragen, dass es nicht zu einer Vermengung der unterschiedlichen Datenbestände kommt.</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Personenbezogene Daten sind gegen unautorisierte Zugriffe zu schützen. Speichern Sie personenbezogene Daten daher nur in kennwortgeschützten Bereichen und sorgen Sie dafür, dass Ihre Benutzerdaten keinem Dritten und auch keinem anderen Mitarbeiter bekannt werden.</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Das Speichern und/oder Kopieren vertraulicher und/oder personenbezogener Daten ist nur auf den dafür vorgesehenen und entsprechend gesicherten Massenspeichern gestattet.</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Das Speichern und/oder Kopieren vertraulicher und/oder personenbezogener Daten auf Wechseldatenträgern ist ausdrücklich verboten.</w:t>
      </w:r>
    </w:p>
    <w:p w:rsidR="006D3391" w:rsidRPr="005C5B6A" w:rsidRDefault="006D3391" w:rsidP="00374287">
      <w:pPr>
        <w:pStyle w:val="Listenabsatz"/>
        <w:numPr>
          <w:ilvl w:val="0"/>
          <w:numId w:val="11"/>
        </w:numPr>
        <w:tabs>
          <w:tab w:val="left" w:pos="851"/>
        </w:tabs>
        <w:ind w:left="851" w:hanging="851"/>
        <w:rPr>
          <w:rFonts w:ascii="HelveticaNeueLT Std" w:hAnsi="HelveticaNeueLT Std"/>
          <w:color w:val="000000" w:themeColor="text1"/>
          <w:sz w:val="24"/>
          <w:szCs w:val="24"/>
        </w:rPr>
      </w:pPr>
      <w:r w:rsidRPr="005C5B6A">
        <w:rPr>
          <w:rFonts w:ascii="HelveticaNeueLT Std" w:hAnsi="HelveticaNeueLT Std"/>
          <w:sz w:val="24"/>
          <w:szCs w:val="24"/>
        </w:rPr>
        <w:t xml:space="preserve">Beachten Sie, dass Sie personenbezogene Daten nur für aktuelle </w:t>
      </w:r>
      <w:r w:rsidR="009C1ABC" w:rsidRPr="005C5B6A">
        <w:rPr>
          <w:rFonts w:ascii="HelveticaNeueLT Std" w:hAnsi="HelveticaNeueLT Std"/>
          <w:sz w:val="24"/>
          <w:szCs w:val="24"/>
        </w:rPr>
        <w:t>Dienst</w:t>
      </w:r>
      <w:r w:rsidRPr="005C5B6A">
        <w:rPr>
          <w:rFonts w:ascii="HelveticaNeueLT Std" w:hAnsi="HelveticaNeueLT Std"/>
          <w:sz w:val="24"/>
          <w:szCs w:val="24"/>
        </w:rPr>
        <w:t xml:space="preserve">vorgänge erheben, speichern, verarbeiten und nutzen dürfen, </w:t>
      </w:r>
      <w:r w:rsidRPr="005C5B6A">
        <w:rPr>
          <w:rFonts w:ascii="HelveticaNeueLT Std" w:hAnsi="HelveticaNeueLT Std"/>
          <w:color w:val="000000" w:themeColor="text1"/>
          <w:sz w:val="24"/>
          <w:szCs w:val="24"/>
        </w:rPr>
        <w:t>soweit es für Ihre Tätigkeit erforderlich ist.</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Beachten Sie, dass Sie ohne die Zustimmung der betroffenen Personen keine personenbezogenen Daten sammeln und speichern dürfen.</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Dokumentieren Sie den Umgang mit personenbezogenen Daten so, dass nachvollziehbar ist, wann und warum Sie mit bestimmten personenbezogenen Daten gearbeitet und wo Sie diese gespeichert haben.</w:t>
      </w:r>
    </w:p>
    <w:p w:rsidR="006D3391" w:rsidRPr="005C5B6A" w:rsidRDefault="006D3391"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Beachten Sie, dass betroffene Personen einen Anspruch darauf haben, Auskunft der über sie gespeicherten Daten zu erhalten, und seien Sie darauf vorbereitet, derartige Auskünfte zu erteilen.</w:t>
      </w:r>
    </w:p>
    <w:p w:rsidR="00FF04C5" w:rsidRPr="005C5B6A" w:rsidRDefault="00FF04C5"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 xml:space="preserve">Die Weitergabe personenbezogener Daten an Dritte ist regelmäßig – und ohne Zustimmung des Betroffenen – nicht zulässig. Ist es in Ausnahmefällen gestattet, muss die Übermittlung verschlüsselt sein und die Daten müssen abgetrennt voneinander übermittelt werden. So soll am Ende zunächst das unrechtmäßige Abgreifen verhindert, zum anderen aber auch unterbunden </w:t>
      </w:r>
      <w:r w:rsidRPr="005C5B6A">
        <w:rPr>
          <w:rFonts w:ascii="HelveticaNeueLT Std" w:hAnsi="HelveticaNeueLT Std"/>
          <w:sz w:val="24"/>
          <w:szCs w:val="24"/>
        </w:rPr>
        <w:lastRenderedPageBreak/>
        <w:t xml:space="preserve">werden, dass Datensammlungen zu einer Person zu viele Informationen über den Betroffenen preisgeben. </w:t>
      </w:r>
    </w:p>
    <w:p w:rsidR="00FF04C5" w:rsidRPr="005C5B6A" w:rsidRDefault="00FF04C5"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Die Speicherung personenbezogener Daten bedarf erhöhter Sicherheitsmaßnahmen. Das meint nicht nur passwortgeschützte Arbeitsplätze und Datenbänke, sondern vor allem auch angemessene Verschlüsselungsprogramme und höchstwirksame Maßnahmen zur Unterbindung einer Infiltrierung durch Schadsoftware (Antivirenprogramme, Firewall usf.). Unter Umständen müssen personenbezogene Daten auch anonymisier</w:t>
      </w:r>
      <w:r w:rsidR="00C90F75" w:rsidRPr="005C5B6A">
        <w:rPr>
          <w:rFonts w:ascii="HelveticaNeueLT Std" w:hAnsi="HelveticaNeueLT Std"/>
          <w:sz w:val="24"/>
          <w:szCs w:val="24"/>
        </w:rPr>
        <w:t>t werden</w:t>
      </w:r>
      <w:r w:rsidRPr="005C5B6A">
        <w:rPr>
          <w:rFonts w:ascii="HelveticaNeueLT Std" w:hAnsi="HelveticaNeueLT Std"/>
          <w:sz w:val="24"/>
          <w:szCs w:val="24"/>
        </w:rPr>
        <w:t xml:space="preserve">, </w:t>
      </w:r>
      <w:r w:rsidR="00C90F75" w:rsidRPr="005C5B6A">
        <w:rPr>
          <w:rFonts w:ascii="HelveticaNeueLT Std" w:hAnsi="HelveticaNeueLT Std"/>
          <w:sz w:val="24"/>
          <w:szCs w:val="24"/>
        </w:rPr>
        <w:t xml:space="preserve">d. h. der </w:t>
      </w:r>
      <w:r w:rsidRPr="005C5B6A">
        <w:rPr>
          <w:rFonts w:ascii="HelveticaNeueLT Std" w:hAnsi="HelveticaNeueLT Std"/>
          <w:sz w:val="24"/>
          <w:szCs w:val="24"/>
        </w:rPr>
        <w:t xml:space="preserve">Bezug zu einer bestimmten oder bestimmbaren Person </w:t>
      </w:r>
      <w:r w:rsidR="006D3391" w:rsidRPr="005C5B6A">
        <w:rPr>
          <w:rFonts w:ascii="HelveticaNeueLT Std" w:hAnsi="HelveticaNeueLT Std"/>
          <w:sz w:val="24"/>
          <w:szCs w:val="24"/>
        </w:rPr>
        <w:t>wird</w:t>
      </w:r>
      <w:r w:rsidRPr="005C5B6A">
        <w:rPr>
          <w:rFonts w:ascii="HelveticaNeueLT Std" w:hAnsi="HelveticaNeueLT Std"/>
          <w:sz w:val="24"/>
          <w:szCs w:val="24"/>
        </w:rPr>
        <w:t xml:space="preserve"> auf</w:t>
      </w:r>
      <w:r w:rsidR="006D3391" w:rsidRPr="005C5B6A">
        <w:rPr>
          <w:rFonts w:ascii="HelveticaNeueLT Std" w:hAnsi="HelveticaNeueLT Std"/>
          <w:sz w:val="24"/>
          <w:szCs w:val="24"/>
        </w:rPr>
        <w:t>gehoben</w:t>
      </w:r>
      <w:r w:rsidRPr="005C5B6A">
        <w:rPr>
          <w:rFonts w:ascii="HelveticaNeueLT Std" w:hAnsi="HelveticaNeueLT Std"/>
          <w:sz w:val="24"/>
          <w:szCs w:val="24"/>
        </w:rPr>
        <w:t>.</w:t>
      </w:r>
    </w:p>
    <w:p w:rsidR="00FF04C5" w:rsidRPr="005C5B6A" w:rsidRDefault="00FF04C5"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Die Verarbeitung personenbezogener Daten muss immer zweckgebunden erfolgen. Ist der Zweck erfüllt, müssen die Angaben gelöscht oder vor einem weiteren Zugriff geschützt werden. Diesem Zweck muss der Betroffene zudem eindeutig zugestimmt haben.</w:t>
      </w:r>
    </w:p>
    <w:p w:rsidR="00FF04C5" w:rsidRPr="005C5B6A" w:rsidRDefault="00FF04C5" w:rsidP="00374287">
      <w:pPr>
        <w:pStyle w:val="Listenabsatz"/>
        <w:numPr>
          <w:ilvl w:val="0"/>
          <w:numId w:val="11"/>
        </w:numPr>
        <w:tabs>
          <w:tab w:val="left" w:pos="851"/>
        </w:tabs>
        <w:ind w:left="851" w:hanging="851"/>
        <w:rPr>
          <w:rFonts w:ascii="HelveticaNeueLT Std" w:hAnsi="HelveticaNeueLT Std"/>
          <w:sz w:val="24"/>
          <w:szCs w:val="24"/>
        </w:rPr>
      </w:pPr>
      <w:r w:rsidRPr="005C5B6A">
        <w:rPr>
          <w:rFonts w:ascii="HelveticaNeueLT Std" w:hAnsi="HelveticaNeueLT Std"/>
          <w:sz w:val="24"/>
          <w:szCs w:val="24"/>
        </w:rPr>
        <w:t>Die Pflicht zur Löschung personenbezogener Daten besteht regelmäßig, sobald die Daten nicht mehr benötigt werden bzw. die Zweckgebundenheit aufgelöst ist. Auch unrechtmäßig gespeicherte Daten müssen umgehend sicher gelöscht werden.</w:t>
      </w:r>
    </w:p>
    <w:p w:rsidR="006D3391" w:rsidRPr="005C5B6A" w:rsidRDefault="006D3391" w:rsidP="00374287">
      <w:pPr>
        <w:tabs>
          <w:tab w:val="left" w:pos="851"/>
        </w:tabs>
        <w:ind w:left="851" w:hanging="851"/>
        <w:rPr>
          <w:rFonts w:ascii="HelveticaNeueLT Std" w:hAnsi="HelveticaNeueLT Std"/>
          <w:sz w:val="24"/>
          <w:szCs w:val="24"/>
        </w:rPr>
      </w:pPr>
    </w:p>
    <w:p w:rsidR="00FF04C5" w:rsidRPr="005C5B6A" w:rsidRDefault="006D3391"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Rechte der Betroffenen</w:t>
      </w:r>
    </w:p>
    <w:p w:rsidR="00FF04C5" w:rsidRPr="005C5B6A" w:rsidRDefault="00881CC4" w:rsidP="00FA1AAE">
      <w:pPr>
        <w:rPr>
          <w:rFonts w:ascii="HelveticaNeueLT Std" w:hAnsi="HelveticaNeueLT Std"/>
          <w:sz w:val="24"/>
          <w:szCs w:val="24"/>
        </w:rPr>
      </w:pPr>
      <w:r w:rsidRPr="005C5B6A">
        <w:rPr>
          <w:rFonts w:ascii="HelveticaNeueLT Std" w:hAnsi="HelveticaNeueLT Std"/>
          <w:sz w:val="24"/>
          <w:szCs w:val="24"/>
        </w:rPr>
        <w:t xml:space="preserve">Da die personenbezogenen Daten als Eigentum der jeweils betroffenen Person anzusehen sind, haben die </w:t>
      </w:r>
      <w:r w:rsidR="00FF04C5" w:rsidRPr="005C5B6A">
        <w:rPr>
          <w:rFonts w:ascii="HelveticaNeueLT Std" w:hAnsi="HelveticaNeueLT Std"/>
          <w:sz w:val="24"/>
          <w:szCs w:val="24"/>
        </w:rPr>
        <w:t xml:space="preserve">Betroffene, deren Daten gesammelt, gespeichert und verarbeitet werden, zahlreiche Rechte. Die wichtigsten Rechte betreffen </w:t>
      </w:r>
      <w:r w:rsidR="006D3391" w:rsidRPr="005C5B6A">
        <w:rPr>
          <w:rFonts w:ascii="HelveticaNeueLT Std" w:hAnsi="HelveticaNeueLT Std"/>
          <w:sz w:val="24"/>
          <w:szCs w:val="24"/>
        </w:rPr>
        <w:t>das Recht auf Berichtigung</w:t>
      </w:r>
      <w:r w:rsidR="00FF04C5" w:rsidRPr="005C5B6A">
        <w:rPr>
          <w:rFonts w:ascii="HelveticaNeueLT Std" w:hAnsi="HelveticaNeueLT Std"/>
          <w:sz w:val="24"/>
          <w:szCs w:val="24"/>
        </w:rPr>
        <w:t xml:space="preserve">, </w:t>
      </w:r>
      <w:r w:rsidR="006D3391" w:rsidRPr="005C5B6A">
        <w:rPr>
          <w:rFonts w:ascii="HelveticaNeueLT Std" w:hAnsi="HelveticaNeueLT Std"/>
          <w:sz w:val="24"/>
          <w:szCs w:val="24"/>
        </w:rPr>
        <w:t xml:space="preserve">das Recht auf Löschung („Recht auf </w:t>
      </w:r>
      <w:proofErr w:type="spellStart"/>
      <w:r w:rsidR="006D3391" w:rsidRPr="005C5B6A">
        <w:rPr>
          <w:rFonts w:ascii="HelveticaNeueLT Std" w:hAnsi="HelveticaNeueLT Std"/>
          <w:sz w:val="24"/>
          <w:szCs w:val="24"/>
        </w:rPr>
        <w:t>Vergessenwerden</w:t>
      </w:r>
      <w:proofErr w:type="spellEnd"/>
      <w:r w:rsidR="006D3391" w:rsidRPr="005C5B6A">
        <w:rPr>
          <w:rFonts w:ascii="HelveticaNeueLT Std" w:hAnsi="HelveticaNeueLT Std"/>
          <w:sz w:val="24"/>
          <w:szCs w:val="24"/>
        </w:rPr>
        <w:t xml:space="preserve">“), </w:t>
      </w:r>
      <w:r w:rsidR="00FF04C5" w:rsidRPr="005C5B6A">
        <w:rPr>
          <w:rFonts w:ascii="HelveticaNeueLT Std" w:hAnsi="HelveticaNeueLT Std"/>
          <w:sz w:val="24"/>
          <w:szCs w:val="24"/>
        </w:rPr>
        <w:t>den Auskunftsanspruch</w:t>
      </w:r>
      <w:r w:rsidR="006D3391" w:rsidRPr="005C5B6A">
        <w:rPr>
          <w:rFonts w:ascii="HelveticaNeueLT Std" w:hAnsi="HelveticaNeueLT Std"/>
          <w:sz w:val="24"/>
          <w:szCs w:val="24"/>
        </w:rPr>
        <w:t>, Recht auf Ein</w:t>
      </w:r>
      <w:r w:rsidRPr="005C5B6A">
        <w:rPr>
          <w:rFonts w:ascii="HelveticaNeueLT Std" w:hAnsi="HelveticaNeueLT Std"/>
          <w:sz w:val="24"/>
          <w:szCs w:val="24"/>
        </w:rPr>
        <w:t xml:space="preserve">schränkung der Verarbeitung, </w:t>
      </w:r>
      <w:r w:rsidR="006D3391" w:rsidRPr="005C5B6A">
        <w:rPr>
          <w:rFonts w:ascii="HelveticaNeueLT Std" w:hAnsi="HelveticaNeueLT Std"/>
          <w:sz w:val="24"/>
          <w:szCs w:val="24"/>
        </w:rPr>
        <w:t>das Recht auf Datenübertragbarkeit</w:t>
      </w:r>
      <w:r w:rsidRPr="005C5B6A">
        <w:rPr>
          <w:rFonts w:ascii="HelveticaNeueLT Std" w:hAnsi="HelveticaNeueLT Std"/>
          <w:sz w:val="24"/>
          <w:szCs w:val="24"/>
        </w:rPr>
        <w:t xml:space="preserve"> und das Recht auf Widerspruch. </w:t>
      </w:r>
    </w:p>
    <w:p w:rsidR="00805064" w:rsidRPr="005C5B6A" w:rsidRDefault="00805064" w:rsidP="00FA1AAE">
      <w:pPr>
        <w:rPr>
          <w:rFonts w:ascii="HelveticaNeueLT Std" w:hAnsi="HelveticaNeueLT Std"/>
          <w:sz w:val="24"/>
          <w:szCs w:val="24"/>
        </w:rPr>
      </w:pPr>
      <w:r w:rsidRPr="005C5B6A">
        <w:rPr>
          <w:rFonts w:ascii="HelveticaNeueLT Std" w:hAnsi="HelveticaNeueLT Std"/>
          <w:sz w:val="24"/>
          <w:szCs w:val="24"/>
        </w:rPr>
        <w:t xml:space="preserve">Wenn eine betroffene Person von ihrem Auskunftsrecht Gebrauch macht, </w:t>
      </w:r>
      <w:r w:rsidR="00572115" w:rsidRPr="005C5B6A">
        <w:rPr>
          <w:rFonts w:ascii="HelveticaNeueLT Std" w:hAnsi="HelveticaNeueLT Std"/>
          <w:sz w:val="24"/>
          <w:szCs w:val="24"/>
        </w:rPr>
        <w:t xml:space="preserve">informieren Sie bitte unverzüglich die Datenschutzbeauftragte. Die Datenschutzbeauftragte übernimmt die zentrale Bearbeitung und stellt </w:t>
      </w:r>
      <w:r w:rsidRPr="005C5B6A">
        <w:rPr>
          <w:rFonts w:ascii="HelveticaNeueLT Std" w:hAnsi="HelveticaNeueLT Std"/>
          <w:sz w:val="24"/>
          <w:szCs w:val="24"/>
        </w:rPr>
        <w:t xml:space="preserve">die zu erteilenden Informationen gemäß Art. 12 Abs. 3 DSGVO </w:t>
      </w:r>
      <w:r w:rsidR="00572115" w:rsidRPr="005C5B6A">
        <w:rPr>
          <w:rFonts w:ascii="HelveticaNeueLT Std" w:hAnsi="HelveticaNeueLT Std"/>
          <w:sz w:val="24"/>
          <w:szCs w:val="24"/>
        </w:rPr>
        <w:t xml:space="preserve">zur Verfügung. Das Gesetzt sieht vor, dass diese Auskunft </w:t>
      </w:r>
      <w:r w:rsidRPr="005C5B6A">
        <w:rPr>
          <w:rFonts w:ascii="HelveticaNeueLT Std" w:hAnsi="HelveticaNeueLT Std"/>
          <w:sz w:val="24"/>
          <w:szCs w:val="24"/>
        </w:rPr>
        <w:t xml:space="preserve">innerhalb eines Monats nach Eingang des Antrags </w:t>
      </w:r>
      <w:r w:rsidR="00572115" w:rsidRPr="005C5B6A">
        <w:rPr>
          <w:rFonts w:ascii="HelveticaNeueLT Std" w:hAnsi="HelveticaNeueLT Std"/>
          <w:sz w:val="24"/>
          <w:szCs w:val="24"/>
        </w:rPr>
        <w:t>erfolgen muss</w:t>
      </w:r>
      <w:r w:rsidRPr="005C5B6A">
        <w:rPr>
          <w:rFonts w:ascii="HelveticaNeueLT Std" w:hAnsi="HelveticaNeueLT Std"/>
          <w:sz w:val="24"/>
          <w:szCs w:val="24"/>
        </w:rPr>
        <w:t xml:space="preserve">. Diese Frist kann in komplexen Fällen um zwei Monate verlängert werden. Über Fristverlängerungen ist die betroffene Person unter Angabe der für die Verzögerung verantwortlichen Gründe innerhalb eines Monats nach Eingang ihres Antrags zu informieren. </w:t>
      </w:r>
      <w:r w:rsidR="00572115" w:rsidRPr="005C5B6A">
        <w:rPr>
          <w:rFonts w:ascii="HelveticaNeueLT Std" w:hAnsi="HelveticaNeueLT Std"/>
          <w:sz w:val="24"/>
          <w:szCs w:val="24"/>
        </w:rPr>
        <w:t>Deshalb unsere Bitte: Handeln Sie rasch!</w:t>
      </w:r>
    </w:p>
    <w:p w:rsidR="009C1ABC" w:rsidRPr="005C5B6A" w:rsidRDefault="00580304" w:rsidP="00151747">
      <w:pPr>
        <w:rPr>
          <w:rFonts w:ascii="HelveticaNeueLT Std" w:hAnsi="HelveticaNeueLT Std"/>
          <w:sz w:val="24"/>
          <w:szCs w:val="24"/>
        </w:rPr>
      </w:pPr>
      <w:r w:rsidRPr="005C5B6A">
        <w:rPr>
          <w:rFonts w:ascii="HelveticaNeueLT Std" w:hAnsi="HelveticaNeueLT Std"/>
          <w:sz w:val="24"/>
          <w:szCs w:val="24"/>
        </w:rPr>
        <w:t>Ein Betroffener kann bei einer Verletzung seiner Rechte Anspruch auf Schadensersatz geltend machen und jederzeit die zuständige Aufsichtsbehörde einschalten.</w:t>
      </w:r>
      <w:r w:rsidR="009C1ABC" w:rsidRPr="005C5B6A">
        <w:rPr>
          <w:rFonts w:ascii="HelveticaNeueLT Std" w:hAnsi="HelveticaNeueLT Std"/>
          <w:sz w:val="24"/>
          <w:szCs w:val="24"/>
        </w:rPr>
        <w:br w:type="page"/>
      </w:r>
    </w:p>
    <w:p w:rsidR="004030B8" w:rsidRPr="005C5B6A" w:rsidRDefault="002C7B4A" w:rsidP="00374287">
      <w:pPr>
        <w:tabs>
          <w:tab w:val="left" w:pos="851"/>
        </w:tabs>
        <w:ind w:left="851" w:hanging="851"/>
        <w:jc w:val="right"/>
        <w:rPr>
          <w:rFonts w:ascii="HelveticaNeueLT Std" w:hAnsi="HelveticaNeueLT Std"/>
          <w:b/>
          <w:sz w:val="24"/>
          <w:szCs w:val="24"/>
          <w:u w:val="single"/>
        </w:rPr>
      </w:pPr>
      <w:r w:rsidRPr="005C5B6A">
        <w:rPr>
          <w:rFonts w:ascii="HelveticaNeueLT Std" w:hAnsi="HelveticaNeueLT Std"/>
          <w:noProof/>
          <w:lang w:eastAsia="de-DE"/>
        </w:rPr>
        <w:lastRenderedPageBreak/>
        <w:drawing>
          <wp:anchor distT="0" distB="0" distL="114300" distR="114300" simplePos="0" relativeHeight="251665408" behindDoc="1" locked="0" layoutInCell="1" allowOverlap="1" wp14:anchorId="4BAF58B9" wp14:editId="20EB9936">
            <wp:simplePos x="0" y="0"/>
            <wp:positionH relativeFrom="column">
              <wp:posOffset>4454525</wp:posOffset>
            </wp:positionH>
            <wp:positionV relativeFrom="paragraph">
              <wp:posOffset>-880745</wp:posOffset>
            </wp:positionV>
            <wp:extent cx="2188845" cy="1781175"/>
            <wp:effectExtent l="0" t="0" r="1905" b="9525"/>
            <wp:wrapNone/>
            <wp:docPr id="5"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84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ABC" w:rsidRPr="005C5B6A">
        <w:rPr>
          <w:rFonts w:ascii="HelveticaNeueLT Std" w:hAnsi="HelveticaNeueLT Std"/>
          <w:b/>
          <w:sz w:val="24"/>
          <w:szCs w:val="24"/>
          <w:u w:val="single"/>
        </w:rPr>
        <w:t>Anlage 3</w:t>
      </w:r>
    </w:p>
    <w:p w:rsidR="009C1ABC" w:rsidRPr="005C5B6A" w:rsidRDefault="009C1ABC" w:rsidP="00374287">
      <w:pPr>
        <w:tabs>
          <w:tab w:val="left" w:pos="851"/>
        </w:tabs>
        <w:ind w:left="851" w:hanging="851"/>
        <w:rPr>
          <w:rFonts w:ascii="HelveticaNeueLT Std" w:hAnsi="HelveticaNeueLT Std"/>
          <w:b/>
          <w:sz w:val="24"/>
          <w:szCs w:val="24"/>
        </w:rPr>
      </w:pPr>
      <w:r w:rsidRPr="005C5B6A">
        <w:rPr>
          <w:rFonts w:ascii="HelveticaNeueLT Std" w:hAnsi="HelveticaNeueLT Std"/>
          <w:b/>
          <w:sz w:val="24"/>
          <w:szCs w:val="24"/>
        </w:rPr>
        <w:t xml:space="preserve">Richtlinie zum Umgang mit Passwörtern </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1.</w:t>
      </w:r>
      <w:r w:rsidRPr="005C5B6A">
        <w:rPr>
          <w:rFonts w:ascii="HelveticaNeueLT Std" w:hAnsi="HelveticaNeueLT Std"/>
          <w:sz w:val="24"/>
          <w:szCs w:val="24"/>
        </w:rPr>
        <w:tab/>
      </w:r>
      <w:r w:rsidR="00E60BDF" w:rsidRPr="005C5B6A">
        <w:rPr>
          <w:rFonts w:ascii="HelveticaNeueLT Std" w:hAnsi="HelveticaNeueLT Std"/>
          <w:sz w:val="24"/>
          <w:szCs w:val="24"/>
        </w:rPr>
        <w:t>Beim Rheinischen Schützenbund e.V. (RSB)</w:t>
      </w:r>
      <w:r w:rsidRPr="005C5B6A">
        <w:rPr>
          <w:rFonts w:ascii="HelveticaNeueLT Std" w:hAnsi="HelveticaNeueLT Std"/>
          <w:sz w:val="24"/>
          <w:szCs w:val="24"/>
        </w:rPr>
        <w:t xml:space="preserve"> werden </w:t>
      </w:r>
      <w:r w:rsidR="00E60BDF" w:rsidRPr="005C5B6A">
        <w:rPr>
          <w:rFonts w:ascii="HelveticaNeueLT Std" w:hAnsi="HelveticaNeueLT Std"/>
          <w:sz w:val="24"/>
          <w:szCs w:val="24"/>
        </w:rPr>
        <w:t>im Bereich der Klassifizierungen und der Personalabteilung</w:t>
      </w:r>
      <w:r w:rsidRPr="005C5B6A">
        <w:rPr>
          <w:rFonts w:ascii="HelveticaNeueLT Std" w:hAnsi="HelveticaNeueLT Std"/>
          <w:sz w:val="24"/>
          <w:szCs w:val="24"/>
        </w:rPr>
        <w:t xml:space="preserve"> besondere Kategorien personenbezogener Daten gemäß Art. 9 DS-GVO verarbeitet. Diese Daten sind besonders zu schützen. Aus diesem Grunde müssen die Anforderungen an die Sicherheit der Passwörter dementsprechend hoch sein. Um diesen höheren Sicherheitsansprüchen zu genügen, sollte ein Passwort aus mindestens acht Zeichen bestehen. Je länger das Passwort, desto schwerer ist es zu knacken. Neben Buchstaben und Ziffern sollten im Passwort auch Sonderzeichen verwendet werden. Bei den Buchstaben sollten in jedem Fall Groß- und Kleinbuchstaben benutzt werden.</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2.</w:t>
      </w:r>
      <w:r w:rsidRPr="005C5B6A">
        <w:rPr>
          <w:rFonts w:ascii="HelveticaNeueLT Std" w:hAnsi="HelveticaNeueLT Std"/>
          <w:sz w:val="24"/>
          <w:szCs w:val="24"/>
        </w:rPr>
        <w:tab/>
        <w:t>Auf keinen Fall dürfen dabei Namen oder sonstige reale Wörter aus welchen Sprachen auch immer verwendet werden, da diese zu leicht zu erraten sind und bei ernsthaften Angriffen stets zuerst ausprobiert werden. Auch nebeneinander liegende Tasten (</w:t>
      </w:r>
      <w:proofErr w:type="spellStart"/>
      <w:r w:rsidRPr="005C5B6A">
        <w:rPr>
          <w:rFonts w:ascii="HelveticaNeueLT Std" w:hAnsi="HelveticaNeueLT Std"/>
          <w:sz w:val="24"/>
          <w:szCs w:val="24"/>
        </w:rPr>
        <w:t>qwertz</w:t>
      </w:r>
      <w:proofErr w:type="spellEnd"/>
      <w:r w:rsidRPr="005C5B6A">
        <w:rPr>
          <w:rFonts w:ascii="HelveticaNeueLT Std" w:hAnsi="HelveticaNeueLT Std"/>
          <w:sz w:val="24"/>
          <w:szCs w:val="24"/>
        </w:rPr>
        <w:t xml:space="preserve">, </w:t>
      </w:r>
      <w:proofErr w:type="spellStart"/>
      <w:r w:rsidRPr="005C5B6A">
        <w:rPr>
          <w:rFonts w:ascii="HelveticaNeueLT Std" w:hAnsi="HelveticaNeueLT Std"/>
          <w:sz w:val="24"/>
          <w:szCs w:val="24"/>
        </w:rPr>
        <w:t>yxcvb</w:t>
      </w:r>
      <w:proofErr w:type="spellEnd"/>
      <w:r w:rsidRPr="005C5B6A">
        <w:rPr>
          <w:rFonts w:ascii="HelveticaNeueLT Std" w:hAnsi="HelveticaNeueLT Std"/>
          <w:sz w:val="24"/>
          <w:szCs w:val="24"/>
        </w:rPr>
        <w:t>) bieten keinerlei Sicherheit.</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3.</w:t>
      </w:r>
      <w:r w:rsidRPr="005C5B6A">
        <w:rPr>
          <w:rFonts w:ascii="HelveticaNeueLT Std" w:hAnsi="HelveticaNeueLT Std"/>
          <w:sz w:val="24"/>
          <w:szCs w:val="24"/>
        </w:rPr>
        <w:tab/>
        <w:t>Begriffe oder Namen aus dem persönlichen Umfeld des Nutzers sollten in keinem Fall verwendet werden, auch nicht in abgewandelter Form, etwa indem diese Namen durch vor- oder nachgestellte Zahlen erweitert werden (etwa Julia87, 31_Klaus).</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4.</w:t>
      </w:r>
      <w:r w:rsidRPr="005C5B6A">
        <w:rPr>
          <w:rFonts w:ascii="HelveticaNeueLT Std" w:hAnsi="HelveticaNeueLT Std"/>
          <w:sz w:val="24"/>
          <w:szCs w:val="24"/>
        </w:rPr>
        <w:tab/>
        <w:t xml:space="preserve">Um sich komplexe Passwörter besser zu merken, kann man auf bestimmte Eselsbrücken, zurückgreifen. So kann man z.B. Passwörter aus Gedichtzeilen, Liedtexten oder Buchtiteln herleiten, indem man zunächst die Anfangsbuchstaben hintereinander notiert und diese dann zusätzlich noch durch weitere Maßnahmen verfremdet. Ausgehend von </w:t>
      </w:r>
      <w:proofErr w:type="spellStart"/>
      <w:r w:rsidRPr="005C5B6A">
        <w:rPr>
          <w:rFonts w:ascii="HelveticaNeueLT Std" w:hAnsi="HelveticaNeueLT Std"/>
          <w:sz w:val="24"/>
          <w:szCs w:val="24"/>
        </w:rPr>
        <w:t>WrssdNuW</w:t>
      </w:r>
      <w:proofErr w:type="spellEnd"/>
      <w:r w:rsidRPr="005C5B6A">
        <w:rPr>
          <w:rFonts w:ascii="HelveticaNeueLT Std" w:hAnsi="HelveticaNeueLT Std"/>
          <w:sz w:val="24"/>
          <w:szCs w:val="24"/>
        </w:rPr>
        <w:t>? (Wer reitet so spät durch Nacht und Wind?) könnte man z.B. bestimmte Buchstaben durch Ziffern ersetzen (etwa alle Vokale in ihrer Reihenfolge durch 1,2, 3 etc., was hier dann zum Passwort WrssdN1W? führt. Es sind aber auch beliebige andere Variationen möglich (Weglassen von Vokalen, Versetzen der Buchstaben um eine Stelle im Alphabet etc.). Anstelle eines komplizierten Passworts muss man sich hier nur noch die Konstruktionsregel merken, was wesentlich leichter sein dürfte.</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5.</w:t>
      </w:r>
      <w:r w:rsidRPr="005C5B6A">
        <w:rPr>
          <w:rFonts w:ascii="HelveticaNeueLT Std" w:hAnsi="HelveticaNeueLT Std"/>
          <w:sz w:val="24"/>
          <w:szCs w:val="24"/>
        </w:rPr>
        <w:tab/>
        <w:t>Ein und dasselbe Passwort sollte nicht für unterschiedliche Einsatzbereiche verwendet werden. So angenehm es ist, sich nur ein Passwort merken zu müssen, so groß sind hier die Missbrauchsmöglichkeiten, wenn dieses Passwort in die falschen Hände gerät.</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6.</w:t>
      </w:r>
      <w:r w:rsidRPr="005C5B6A">
        <w:rPr>
          <w:rFonts w:ascii="HelveticaNeueLT Std" w:hAnsi="HelveticaNeueLT Std"/>
          <w:sz w:val="24"/>
          <w:szCs w:val="24"/>
        </w:rPr>
        <w:tab/>
        <w:t>Passwörter dürfen in keinem Fall an unberechtigte Dritte weitergegeben werden. Um den Zugriff auf wichtige Bereiche oder Ressourcen anderen Berechtigten zu ermöglichen, können die Passwörter an sicherer Stelle hinterlegt werden.</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7.</w:t>
      </w:r>
      <w:r w:rsidRPr="005C5B6A">
        <w:rPr>
          <w:rFonts w:ascii="HelveticaNeueLT Std" w:hAnsi="HelveticaNeueLT Std"/>
          <w:sz w:val="24"/>
          <w:szCs w:val="24"/>
        </w:rPr>
        <w:tab/>
        <w:t>Eine schriftliche Fixierung der Passwörter ist nach Möglichkeit zu vermeiden. Sollte sich dies als nicht praktikabel erweisen, sollten die Passwörter in jedem Fall an einem sicheren Ort verwahrt und niemals öffentlich zugänglich sein. Besteht der Verdacht, dass unberechtigte Personen ein Passwort in Erfahrung gebracht haben könnten, ist dieses unverzüglich zu ändern bzw. bei den jeweiligen Administratoren ein neues Passwort anzufordern.</w:t>
      </w:r>
    </w:p>
    <w:p w:rsidR="009C1ABC" w:rsidRPr="005C5B6A" w:rsidRDefault="009C1ABC" w:rsidP="00374287">
      <w:pPr>
        <w:tabs>
          <w:tab w:val="left" w:pos="851"/>
        </w:tabs>
        <w:ind w:left="851" w:hanging="851"/>
        <w:rPr>
          <w:rFonts w:ascii="HelveticaNeueLT Std" w:hAnsi="HelveticaNeueLT Std"/>
          <w:sz w:val="24"/>
          <w:szCs w:val="24"/>
        </w:rPr>
      </w:pPr>
    </w:p>
    <w:p w:rsidR="009C1ABC" w:rsidRPr="005C5B6A" w:rsidRDefault="009C1ABC" w:rsidP="00374287">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8.</w:t>
      </w:r>
      <w:r w:rsidRPr="005C5B6A">
        <w:rPr>
          <w:rFonts w:ascii="HelveticaNeueLT Std" w:hAnsi="HelveticaNeueLT Std"/>
          <w:sz w:val="24"/>
          <w:szCs w:val="24"/>
        </w:rPr>
        <w:tab/>
        <w:t>Passwörter sollten regelmäßig gewechselt werden. Je sensitiver die hierüber geschützten Daten sind, desto kürzer sollte die Nutzungsdauer eines Passworts sein.</w:t>
      </w: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7D1449" w:rsidRPr="005C5B6A" w:rsidRDefault="007D1449" w:rsidP="004869B6">
      <w:pPr>
        <w:jc w:val="right"/>
        <w:rPr>
          <w:rFonts w:ascii="HelveticaNeueLT Std" w:hAnsi="HelveticaNeueLT Std"/>
          <w:b/>
          <w:sz w:val="24"/>
          <w:szCs w:val="24"/>
          <w:u w:val="single"/>
        </w:rPr>
      </w:pPr>
    </w:p>
    <w:p w:rsidR="004869B6" w:rsidRPr="005C5B6A" w:rsidRDefault="002C7B4A" w:rsidP="004869B6">
      <w:pPr>
        <w:jc w:val="right"/>
        <w:rPr>
          <w:rFonts w:ascii="HelveticaNeueLT Std" w:hAnsi="HelveticaNeueLT Std"/>
          <w:b/>
          <w:sz w:val="24"/>
          <w:szCs w:val="24"/>
          <w:u w:val="single"/>
        </w:rPr>
      </w:pPr>
      <w:r w:rsidRPr="005C5B6A">
        <w:rPr>
          <w:rFonts w:ascii="HelveticaNeueLT Std" w:hAnsi="HelveticaNeueLT Std"/>
          <w:noProof/>
          <w:lang w:eastAsia="de-DE"/>
        </w:rPr>
        <w:lastRenderedPageBreak/>
        <w:drawing>
          <wp:anchor distT="0" distB="0" distL="114300" distR="114300" simplePos="0" relativeHeight="251667456" behindDoc="1" locked="0" layoutInCell="1" allowOverlap="1" wp14:anchorId="131D297E" wp14:editId="60CD8051">
            <wp:simplePos x="0" y="0"/>
            <wp:positionH relativeFrom="column">
              <wp:posOffset>4454525</wp:posOffset>
            </wp:positionH>
            <wp:positionV relativeFrom="paragraph">
              <wp:posOffset>-880745</wp:posOffset>
            </wp:positionV>
            <wp:extent cx="2188845" cy="1781175"/>
            <wp:effectExtent l="0" t="0" r="1905" b="9525"/>
            <wp:wrapNone/>
            <wp:docPr id="7"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84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B6" w:rsidRPr="005C5B6A">
        <w:rPr>
          <w:rFonts w:ascii="HelveticaNeueLT Std" w:hAnsi="HelveticaNeueLT Std"/>
          <w:b/>
          <w:sz w:val="24"/>
          <w:szCs w:val="24"/>
          <w:u w:val="single"/>
        </w:rPr>
        <w:t>Anlage 4</w:t>
      </w:r>
    </w:p>
    <w:p w:rsidR="00CB51AA" w:rsidRPr="005C5B6A" w:rsidRDefault="00CB51AA" w:rsidP="00CB51AA">
      <w:pPr>
        <w:jc w:val="center"/>
        <w:rPr>
          <w:rFonts w:ascii="HelveticaNeueLT Std" w:hAnsi="HelveticaNeueLT Std"/>
          <w:b/>
          <w:sz w:val="24"/>
          <w:szCs w:val="24"/>
        </w:rPr>
      </w:pPr>
      <w:r w:rsidRPr="005C5B6A">
        <w:rPr>
          <w:rFonts w:ascii="HelveticaNeueLT Std" w:hAnsi="HelveticaNeueLT Std"/>
          <w:b/>
          <w:sz w:val="24"/>
          <w:szCs w:val="24"/>
        </w:rPr>
        <w:t>Merkblatt zur E-Mail-Nutzung</w:t>
      </w:r>
    </w:p>
    <w:p w:rsidR="00CB51AA" w:rsidRPr="005C5B6A" w:rsidRDefault="00CB51AA" w:rsidP="00CB51AA">
      <w:pPr>
        <w:tabs>
          <w:tab w:val="left" w:pos="851"/>
        </w:tabs>
        <w:ind w:left="851" w:hanging="851"/>
        <w:rPr>
          <w:rFonts w:ascii="HelveticaNeueLT Std" w:hAnsi="HelveticaNeueLT Std"/>
          <w:sz w:val="24"/>
          <w:szCs w:val="24"/>
        </w:rPr>
      </w:pPr>
    </w:p>
    <w:p w:rsidR="00CB51AA" w:rsidRPr="005C5B6A" w:rsidRDefault="00CB51AA" w:rsidP="00CB51AA">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Beim Empfang von E-Mails ist auf Folgendes zu achten: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Im Microsoft Explorer sollte die Anzeige aller Dateitypen aktiviert sein.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Der elektronische Briefkasten muss regelmäßig (zumindest mehrmals täglich) hinsichtlich des Eingangs elektronischer Post überprüft werden.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Offensichtlich unsinnige E-Mails von unbekannten Absendern sollten ungeöffnet gelöscht werden. Gleiches gilt für die Anhänge von Mails aus nicht zuverlässigen oder unbekannten Quellen.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E-Mails von vermeintlich bekannten bzw. vertrauenswürdigen Absendern sind hinsichtlich des Inhalts zu überprüfen (zweifelhafter Text, fehlender Bezug zu konkreten Vorgängen etc.).</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Bei mehreren E-Mails mit gleich lautendem Betreff ist Vorsicht geboten.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Nur vertrauenswürdige Dateianhänge (Attachments) dürfen geöffnet werden.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Kein Doppelklick bei ausführbaren Programmen (z. B. *.COM, *.EXE) oder Script-Sprachen (z. B. *.VBS, *.BAT) sowie Bildschirmschonern (*.SCR).</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Vorsicht auch bei Office-Dateien (*.DOC, *.XLS, *.PPT).</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Auch eine E-Mail im HTML-Format kann aktive Inhalte mit Schadensfunktion enthalten.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Die Weiterleitung von Nachrichten im Vertretungsfall ist zu gewährleisten.</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Personenbezogene und vertrauliche Nachrichten sind physikalisch zu löschen, wenn ihre Kenntnis zur Aufgabenerfüllung nicht mehr erforderlich ist.</w:t>
      </w:r>
    </w:p>
    <w:p w:rsidR="00CB51AA" w:rsidRPr="005C5B6A" w:rsidRDefault="00CB51AA" w:rsidP="00CB51AA">
      <w:pPr>
        <w:pStyle w:val="Listenabsatz"/>
        <w:numPr>
          <w:ilvl w:val="1"/>
          <w:numId w:val="9"/>
        </w:numPr>
        <w:tabs>
          <w:tab w:val="left" w:pos="851"/>
        </w:tabs>
        <w:ind w:left="1276" w:hanging="425"/>
        <w:rPr>
          <w:rFonts w:ascii="HelveticaNeueLT Std" w:hAnsi="HelveticaNeueLT Std"/>
          <w:sz w:val="24"/>
          <w:szCs w:val="24"/>
        </w:rPr>
      </w:pPr>
      <w:r w:rsidRPr="005C5B6A">
        <w:rPr>
          <w:rFonts w:ascii="HelveticaNeueLT Std" w:hAnsi="HelveticaNeueLT Std"/>
          <w:sz w:val="24"/>
          <w:szCs w:val="24"/>
        </w:rPr>
        <w:t>Elektronische Irrläufer sind nach Möglichkeit an den richtigen Adressaten weiterzuleiten. Ist dieser nicht zu ermitteln, muss die E-Mail an den Absender zurückgeschickt werden.</w:t>
      </w:r>
    </w:p>
    <w:p w:rsidR="00CB51AA" w:rsidRPr="005C5B6A" w:rsidRDefault="00CB51AA" w:rsidP="00CB51AA">
      <w:pPr>
        <w:tabs>
          <w:tab w:val="left" w:pos="851"/>
        </w:tabs>
        <w:ind w:left="851" w:hanging="851"/>
        <w:rPr>
          <w:rFonts w:ascii="HelveticaNeueLT Std" w:hAnsi="HelveticaNeueLT Std"/>
          <w:sz w:val="24"/>
          <w:szCs w:val="24"/>
        </w:rPr>
      </w:pPr>
    </w:p>
    <w:p w:rsidR="00CB51AA" w:rsidRPr="005C5B6A" w:rsidRDefault="00CB51AA" w:rsidP="00CB51AA">
      <w:pPr>
        <w:tabs>
          <w:tab w:val="left" w:pos="851"/>
        </w:tabs>
        <w:ind w:left="851" w:hanging="851"/>
        <w:rPr>
          <w:rFonts w:ascii="HelveticaNeueLT Std" w:hAnsi="HelveticaNeueLT Std"/>
          <w:sz w:val="24"/>
          <w:szCs w:val="24"/>
        </w:rPr>
      </w:pPr>
      <w:r w:rsidRPr="005C5B6A">
        <w:rPr>
          <w:rFonts w:ascii="HelveticaNeueLT Std" w:hAnsi="HelveticaNeueLT Std"/>
          <w:sz w:val="24"/>
          <w:szCs w:val="24"/>
        </w:rPr>
        <w:t>Beim Versenden von E-Mails ist zu beachten: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Sensible personenbezogene oder sonstige vertrauliche Informationen dürfen nur unter Einsatz geeigneter Verschlüsselungsverfahren elektronisch übertragen werden. Das Gleiche gilt für beigefügte Anlagen.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lastRenderedPageBreak/>
        <w:t xml:space="preserve">Auch die E-Mail-Adresse ist ein personenbezogenes Datum. Die Weitergabe – insbesondere bei unseren Mitgliedern – bedarf der Einwilligung der Betroffenen. Aus diesem Grunde dürfen die E-Mail-Adressen niemals Dritten übermittelt werden. Somit ist z. B. bei einem Massenversand sicherzustellen, dass </w:t>
      </w:r>
      <w:r w:rsidR="00E41315" w:rsidRPr="005C5B6A">
        <w:rPr>
          <w:rFonts w:ascii="HelveticaNeueLT Std" w:hAnsi="HelveticaNeueLT Std"/>
          <w:sz w:val="24"/>
          <w:szCs w:val="24"/>
        </w:rPr>
        <w:t xml:space="preserve">die Adressen für die Empfänger nicht sichtbar sind. Verwenden Sie daher die Funktion „bcc“. </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Soweit möglich sollte von der Digitalen Signatur Gebrauch gemacht werden.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Unnötige E-Mails dürfen nicht versandt werden.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Der Versand von Kettenbriefen und Mails, deren Inhalt Anstoß erregen könnte, ist verboten. Ebenso das Abonnieren von Mailinglisten.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Ausführbare Programme dürfen grundsätzlich nicht übermittelt werden.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E-Mails sollten nicht im HTML-Format versendet werden.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Aktive Inhalte (ActiveX, Java, JavaScript) in E-Mails sind zu vermeiden.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Ein elektronisch zu versendendes Dokument muss den internen Vorschriften und Regelungen hinsichtlich äußerer Form und Gestaltung entsprechen. Außerdem muss es die erforderlichen Angaben zum Absender enthalten und im Betreff der E-Mail eine möglichst aussagekräftige Beschreibung des Nachrichteninhaltes angegeben sein.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Zur Vermeidung einer fehlerhaften Zustellung müssen E-Mails eindeutig adressiert werden.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Alle Dateien sind vor dem Versand explizit auf Virenbefall zu überprüfen.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Grundsätzlich darf keiner Aufforderung zur Weiterleitung von Mails oder Anhängen ohne strenge Prüfung gefolgt werden.</w:t>
      </w:r>
    </w:p>
    <w:p w:rsidR="00CB51AA" w:rsidRPr="005C5B6A" w:rsidRDefault="00CB51AA" w:rsidP="00CB51AA">
      <w:pPr>
        <w:pStyle w:val="Listenabsatz"/>
        <w:numPr>
          <w:ilvl w:val="1"/>
          <w:numId w:val="9"/>
        </w:numPr>
        <w:tabs>
          <w:tab w:val="left" w:pos="851"/>
        </w:tabs>
        <w:ind w:left="1418" w:hanging="567"/>
        <w:rPr>
          <w:rFonts w:ascii="HelveticaNeueLT Std" w:hAnsi="HelveticaNeueLT Std"/>
          <w:sz w:val="24"/>
          <w:szCs w:val="24"/>
        </w:rPr>
      </w:pPr>
      <w:r w:rsidRPr="005C5B6A">
        <w:rPr>
          <w:rFonts w:ascii="HelveticaNeueLT Std" w:hAnsi="HelveticaNeueLT Std"/>
          <w:sz w:val="24"/>
          <w:szCs w:val="24"/>
        </w:rPr>
        <w:t>Gelegentlich ist zu prüfen, ob sich E-Mails im Postausgangskorb befinden, die nicht vom Benutzer selbst verfasst wurden.</w:t>
      </w:r>
    </w:p>
    <w:p w:rsidR="00CB51AA" w:rsidRPr="005C5B6A" w:rsidRDefault="00CB51AA">
      <w:pPr>
        <w:rPr>
          <w:rFonts w:ascii="HelveticaNeueLT Std" w:hAnsi="HelveticaNeueLT Std"/>
          <w:sz w:val="24"/>
          <w:szCs w:val="24"/>
        </w:rPr>
      </w:pPr>
      <w:r w:rsidRPr="005C5B6A">
        <w:rPr>
          <w:rFonts w:ascii="HelveticaNeueLT Std" w:hAnsi="HelveticaNeueLT Std"/>
          <w:sz w:val="24"/>
          <w:szCs w:val="24"/>
        </w:rPr>
        <w:br w:type="page"/>
      </w:r>
    </w:p>
    <w:p w:rsidR="004869B6" w:rsidRPr="005C5B6A" w:rsidRDefault="002C7B4A" w:rsidP="004869B6">
      <w:pPr>
        <w:tabs>
          <w:tab w:val="left" w:pos="851"/>
        </w:tabs>
        <w:ind w:left="851" w:hanging="851"/>
        <w:jc w:val="right"/>
        <w:rPr>
          <w:rFonts w:ascii="HelveticaNeueLT Std" w:hAnsi="HelveticaNeueLT Std"/>
          <w:b/>
          <w:sz w:val="24"/>
          <w:szCs w:val="24"/>
          <w:u w:val="single"/>
        </w:rPr>
      </w:pPr>
      <w:r w:rsidRPr="005C5B6A">
        <w:rPr>
          <w:rFonts w:ascii="HelveticaNeueLT Std" w:hAnsi="HelveticaNeueLT Std"/>
          <w:noProof/>
          <w:lang w:eastAsia="de-DE"/>
        </w:rPr>
        <w:lastRenderedPageBreak/>
        <w:drawing>
          <wp:anchor distT="0" distB="0" distL="114300" distR="114300" simplePos="0" relativeHeight="251669504" behindDoc="1" locked="0" layoutInCell="1" allowOverlap="1" wp14:anchorId="19A38929" wp14:editId="31D1A850">
            <wp:simplePos x="0" y="0"/>
            <wp:positionH relativeFrom="column">
              <wp:posOffset>4454525</wp:posOffset>
            </wp:positionH>
            <wp:positionV relativeFrom="paragraph">
              <wp:posOffset>-871220</wp:posOffset>
            </wp:positionV>
            <wp:extent cx="2188845" cy="1781175"/>
            <wp:effectExtent l="0" t="0" r="1905" b="9525"/>
            <wp:wrapNone/>
            <wp:docPr id="8"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884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B6" w:rsidRPr="005C5B6A">
        <w:rPr>
          <w:rFonts w:ascii="HelveticaNeueLT Std" w:hAnsi="HelveticaNeueLT Std"/>
          <w:b/>
          <w:sz w:val="24"/>
          <w:szCs w:val="24"/>
          <w:u w:val="single"/>
        </w:rPr>
        <w:t>Anlage 5</w:t>
      </w:r>
    </w:p>
    <w:p w:rsidR="004869B6" w:rsidRPr="005C5B6A" w:rsidRDefault="004869B6" w:rsidP="00CB51AA">
      <w:pPr>
        <w:tabs>
          <w:tab w:val="left" w:pos="851"/>
        </w:tabs>
        <w:ind w:left="1418" w:hanging="567"/>
        <w:jc w:val="center"/>
        <w:rPr>
          <w:rFonts w:ascii="HelveticaNeueLT Std" w:hAnsi="HelveticaNeueLT Std"/>
          <w:b/>
          <w:sz w:val="24"/>
          <w:szCs w:val="24"/>
        </w:rPr>
      </w:pPr>
    </w:p>
    <w:p w:rsidR="00CB51AA" w:rsidRPr="005C5B6A" w:rsidRDefault="00CB51AA" w:rsidP="00CB51AA">
      <w:pPr>
        <w:tabs>
          <w:tab w:val="left" w:pos="851"/>
        </w:tabs>
        <w:ind w:left="1418" w:hanging="567"/>
        <w:jc w:val="center"/>
        <w:rPr>
          <w:rFonts w:ascii="HelveticaNeueLT Std" w:hAnsi="HelveticaNeueLT Std"/>
          <w:b/>
          <w:sz w:val="24"/>
          <w:szCs w:val="24"/>
        </w:rPr>
      </w:pPr>
      <w:r w:rsidRPr="005C5B6A">
        <w:rPr>
          <w:rFonts w:ascii="HelveticaNeueLT Std" w:hAnsi="HelveticaNeueLT Std"/>
          <w:b/>
          <w:sz w:val="24"/>
          <w:szCs w:val="24"/>
        </w:rPr>
        <w:t>Richtlinien / Handlungsanweisungen</w:t>
      </w:r>
      <w:r w:rsidR="004869B6" w:rsidRPr="005C5B6A">
        <w:rPr>
          <w:rFonts w:ascii="HelveticaNeueLT Std" w:hAnsi="HelveticaNeueLT Std"/>
          <w:b/>
          <w:sz w:val="24"/>
          <w:szCs w:val="24"/>
        </w:rPr>
        <w:t xml:space="preserve"> bei der Nutzung eines privaten </w:t>
      </w:r>
      <w:proofErr w:type="spellStart"/>
      <w:r w:rsidR="004869B6" w:rsidRPr="005C5B6A">
        <w:rPr>
          <w:rFonts w:ascii="HelveticaNeueLT Std" w:hAnsi="HelveticaNeueLT Std"/>
          <w:b/>
          <w:sz w:val="24"/>
          <w:szCs w:val="24"/>
        </w:rPr>
        <w:t>PC´s</w:t>
      </w:r>
      <w:proofErr w:type="spellEnd"/>
      <w:r w:rsidR="007D1449" w:rsidRPr="005C5B6A">
        <w:rPr>
          <w:rFonts w:ascii="HelveticaNeueLT Std" w:hAnsi="HelveticaNeueLT Std"/>
          <w:b/>
          <w:sz w:val="24"/>
          <w:szCs w:val="24"/>
        </w:rPr>
        <w:t xml:space="preserve"> oder anderen mobilen Endgeräten</w:t>
      </w:r>
    </w:p>
    <w:p w:rsidR="00CB51AA" w:rsidRPr="005C5B6A" w:rsidRDefault="00CB51AA" w:rsidP="00CB51AA">
      <w:pPr>
        <w:tabs>
          <w:tab w:val="left" w:pos="851"/>
        </w:tabs>
        <w:ind w:left="1418" w:hanging="567"/>
        <w:rPr>
          <w:rFonts w:ascii="HelveticaNeueLT Std" w:hAnsi="HelveticaNeueLT Std"/>
          <w:sz w:val="24"/>
          <w:szCs w:val="24"/>
        </w:rPr>
      </w:pP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1.</w:t>
      </w:r>
      <w:r w:rsidRPr="005C5B6A">
        <w:rPr>
          <w:rFonts w:ascii="HelveticaNeueLT Std" w:hAnsi="HelveticaNeueLT Std"/>
          <w:sz w:val="24"/>
          <w:szCs w:val="24"/>
        </w:rPr>
        <w:tab/>
        <w:t>Die wichtigste Schutzvorkehrung auf einem Rechner am Heimarbeitsplatz ist die Installation und Nutzung eines Antivirenprogramms. Das Antivirenprogramm sollte regelmäßig (mindestens einmal pro Woche) aktualisiert werden, um seine Schutzfunktion aufrechterhalten zu können. Neben dem permanenten Betrieb (On-Access-Modus) sind regelmäßige Komplettscans des Systems notwendig, um mögliche Schädlinge noch rechtzeitig zu erkennen und zu bekämpfen.</w:t>
      </w: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2.</w:t>
      </w:r>
      <w:r w:rsidRPr="005C5B6A">
        <w:rPr>
          <w:rFonts w:ascii="HelveticaNeueLT Std" w:hAnsi="HelveticaNeueLT Std"/>
          <w:sz w:val="24"/>
          <w:szCs w:val="24"/>
        </w:rPr>
        <w:tab/>
        <w:t>Auf Windows-PCs sollten die hier enthaltenen und standardmäßig aktivierten Sicherheitsoptionen in jedem Fall beibehalten werden. Dazu gehört insbesondere das automatische Windows-Update, durch das das Betriebssystem und weitere Microsoft-Programme auf dem jeweils neuesten Stand gehalten werden. Auch die Windows-Firewall sollte eingeschaltet bleiben. Darüber hinaus sollten auch alle anderen verwendeten Programme wie Media-Player oder PDF-Software auf dem neuesten Stand gehalten werden, um das Risiko von Angriffen über diese Anwendungen zu minimieren.</w:t>
      </w: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3.</w:t>
      </w:r>
      <w:r w:rsidRPr="005C5B6A">
        <w:rPr>
          <w:rFonts w:ascii="HelveticaNeueLT Std" w:hAnsi="HelveticaNeueLT Std"/>
          <w:sz w:val="24"/>
          <w:szCs w:val="24"/>
        </w:rPr>
        <w:tab/>
        <w:t>Weitere Sicherheitsprogramme wie spezialisierte Antispyware-Programme, Browser-Erweiterungen mit Phishing-Filtern können zusätzliche Sicherheit bieten.</w:t>
      </w: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4.</w:t>
      </w:r>
      <w:r w:rsidRPr="005C5B6A">
        <w:rPr>
          <w:rFonts w:ascii="HelveticaNeueLT Std" w:hAnsi="HelveticaNeueLT Std"/>
          <w:sz w:val="24"/>
          <w:szCs w:val="24"/>
        </w:rPr>
        <w:tab/>
        <w:t xml:space="preserve">Zusätzlichen Schutz bietet die Verwendung eines Routers für den Internetzugang, da über die NAT-Funktion (Network </w:t>
      </w:r>
      <w:proofErr w:type="spellStart"/>
      <w:r w:rsidRPr="005C5B6A">
        <w:rPr>
          <w:rFonts w:ascii="HelveticaNeueLT Std" w:hAnsi="HelveticaNeueLT Std"/>
          <w:sz w:val="24"/>
          <w:szCs w:val="24"/>
        </w:rPr>
        <w:t>Adress</w:t>
      </w:r>
      <w:proofErr w:type="spellEnd"/>
      <w:r w:rsidRPr="005C5B6A">
        <w:rPr>
          <w:rFonts w:ascii="HelveticaNeueLT Std" w:hAnsi="HelveticaNeueLT Std"/>
          <w:sz w:val="24"/>
          <w:szCs w:val="24"/>
        </w:rPr>
        <w:t xml:space="preserve"> Translation) des Routers und die hier integrierten Firewall-Komponenten ein zusätzlicher Schutz realisiert wird.</w:t>
      </w: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5.</w:t>
      </w:r>
      <w:r w:rsidRPr="005C5B6A">
        <w:rPr>
          <w:rFonts w:ascii="HelveticaNeueLT Std" w:hAnsi="HelveticaNeueLT Std"/>
          <w:sz w:val="24"/>
          <w:szCs w:val="24"/>
        </w:rPr>
        <w:tab/>
        <w:t>Erfolgt die Verbindung zum Router über die WLAN-Funktechnik, so ist unbedingt eine Verschlüsselung des WLANs über die WPA2-Technik zu verwenden. Ältere Verfahren, insbesondere WEP, bieten dagegen keinen ausreichenden Schutz. Das Passwort für die WLAN-Verschlüsselung sollte möglichst komplex und von ausreichender Länge (mind. 12 Zeichen) sein.</w:t>
      </w:r>
    </w:p>
    <w:p w:rsidR="00CB51AA" w:rsidRPr="005C5B6A" w:rsidRDefault="00CB51AA" w:rsidP="00CB51AA">
      <w:pPr>
        <w:tabs>
          <w:tab w:val="left" w:pos="851"/>
        </w:tabs>
        <w:ind w:left="1418" w:hanging="567"/>
        <w:rPr>
          <w:rFonts w:ascii="HelveticaNeueLT Std" w:hAnsi="HelveticaNeueLT Std"/>
          <w:sz w:val="24"/>
          <w:szCs w:val="24"/>
        </w:rPr>
      </w:pPr>
    </w:p>
    <w:p w:rsidR="00CB51AA" w:rsidRPr="005C5B6A" w:rsidRDefault="00E41315"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lastRenderedPageBreak/>
        <w:t>6</w:t>
      </w:r>
      <w:r w:rsidR="00CB51AA" w:rsidRPr="005C5B6A">
        <w:rPr>
          <w:rFonts w:ascii="HelveticaNeueLT Std" w:hAnsi="HelveticaNeueLT Std"/>
          <w:sz w:val="24"/>
          <w:szCs w:val="24"/>
        </w:rPr>
        <w:t>.</w:t>
      </w:r>
      <w:r w:rsidR="00CB51AA" w:rsidRPr="005C5B6A">
        <w:rPr>
          <w:rFonts w:ascii="HelveticaNeueLT Std" w:hAnsi="HelveticaNeueLT Std"/>
          <w:sz w:val="24"/>
          <w:szCs w:val="24"/>
        </w:rPr>
        <w:tab/>
        <w:t>Der Zugang zum Heim-PC sollte ausschließlich dem jeweiligen Nutzer möglich sein. Zugangsdaten wie Benutzername und Passwörter dürfen nicht an andere Personen weitergegeben werden. Passwörter, die als Gedächtnisstütze niedergeschrieben wurden, dürfen nicht in der Nähe des PCs aufbewahrt werden. Der Rechner darf nicht mit anderen Privat-PCs zu einem Netzwerk verbunden werden.</w:t>
      </w:r>
    </w:p>
    <w:p w:rsidR="00CB51AA" w:rsidRPr="005C5B6A" w:rsidRDefault="00E41315"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7</w:t>
      </w:r>
      <w:r w:rsidR="00CB51AA" w:rsidRPr="005C5B6A">
        <w:rPr>
          <w:rFonts w:ascii="HelveticaNeueLT Std" w:hAnsi="HelveticaNeueLT Std"/>
          <w:sz w:val="24"/>
          <w:szCs w:val="24"/>
        </w:rPr>
        <w:t>.</w:t>
      </w:r>
      <w:r w:rsidR="00CB51AA" w:rsidRPr="005C5B6A">
        <w:rPr>
          <w:rFonts w:ascii="HelveticaNeueLT Std" w:hAnsi="HelveticaNeueLT Std"/>
          <w:sz w:val="24"/>
          <w:szCs w:val="24"/>
        </w:rPr>
        <w:tab/>
        <w:t>Beim Austausch von E-Mails mit sensiblen Informationen über das Internet müssen die Nachrichten über geeignete Kryptographie-Anwendungen verschlüsselt werden, um das mögliche Mitlesen dieser Daten zu verhindern.</w:t>
      </w: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9.</w:t>
      </w:r>
      <w:r w:rsidRPr="005C5B6A">
        <w:rPr>
          <w:rFonts w:ascii="HelveticaNeueLT Std" w:hAnsi="HelveticaNeueLT Std"/>
          <w:sz w:val="24"/>
          <w:szCs w:val="24"/>
        </w:rPr>
        <w:tab/>
        <w:t xml:space="preserve">Sensible Daten </w:t>
      </w:r>
      <w:r w:rsidR="007D1449" w:rsidRPr="005C5B6A">
        <w:rPr>
          <w:rFonts w:ascii="HelveticaNeueLT Std" w:hAnsi="HelveticaNeueLT Std"/>
          <w:sz w:val="24"/>
          <w:szCs w:val="24"/>
        </w:rPr>
        <w:t>des Rheinischen Schützenbundes e.V.</w:t>
      </w:r>
      <w:r w:rsidRPr="005C5B6A">
        <w:rPr>
          <w:rFonts w:ascii="HelveticaNeueLT Std" w:hAnsi="HelveticaNeueLT Std"/>
          <w:sz w:val="24"/>
          <w:szCs w:val="24"/>
        </w:rPr>
        <w:t xml:space="preserve"> </w:t>
      </w:r>
      <w:r w:rsidR="00E41315" w:rsidRPr="005C5B6A">
        <w:rPr>
          <w:rFonts w:ascii="HelveticaNeueLT Std" w:hAnsi="HelveticaNeueLT Std"/>
          <w:sz w:val="24"/>
          <w:szCs w:val="24"/>
        </w:rPr>
        <w:t>dürfen</w:t>
      </w:r>
      <w:r w:rsidRPr="005C5B6A">
        <w:rPr>
          <w:rFonts w:ascii="HelveticaNeueLT Std" w:hAnsi="HelveticaNeueLT Std"/>
          <w:sz w:val="24"/>
          <w:szCs w:val="24"/>
        </w:rPr>
        <w:t xml:space="preserve"> nur in verschlüsselter Form auf dem Rechner gespeichert werden, damit diese auch im Falle eines Diebstahls des PCs oder Fremdzugriffs auf den Rechner geschützt bleiben.</w:t>
      </w:r>
    </w:p>
    <w:p w:rsidR="00CB51AA" w:rsidRPr="005C5B6A" w:rsidRDefault="00CB51AA" w:rsidP="00CB51AA">
      <w:pPr>
        <w:tabs>
          <w:tab w:val="left" w:pos="851"/>
        </w:tabs>
        <w:ind w:left="1418" w:hanging="567"/>
        <w:rPr>
          <w:rFonts w:ascii="HelveticaNeueLT Std" w:hAnsi="HelveticaNeueLT Std"/>
          <w:sz w:val="24"/>
          <w:szCs w:val="24"/>
        </w:rPr>
      </w:pPr>
      <w:bookmarkStart w:id="0" w:name="_GoBack"/>
      <w:bookmarkEnd w:id="0"/>
      <w:r w:rsidRPr="005C5B6A">
        <w:rPr>
          <w:rFonts w:ascii="HelveticaNeueLT Std" w:hAnsi="HelveticaNeueLT Std"/>
          <w:sz w:val="24"/>
          <w:szCs w:val="24"/>
        </w:rPr>
        <w:t>10.</w:t>
      </w:r>
      <w:r w:rsidRPr="005C5B6A">
        <w:rPr>
          <w:rFonts w:ascii="HelveticaNeueLT Std" w:hAnsi="HelveticaNeueLT Std"/>
          <w:sz w:val="24"/>
          <w:szCs w:val="24"/>
        </w:rPr>
        <w:tab/>
        <w:t xml:space="preserve">Internet-Anwendungen </w:t>
      </w:r>
      <w:r w:rsidR="00E41315" w:rsidRPr="005C5B6A">
        <w:rPr>
          <w:rFonts w:ascii="HelveticaNeueLT Std" w:hAnsi="HelveticaNeueLT Std"/>
          <w:sz w:val="24"/>
          <w:szCs w:val="24"/>
        </w:rPr>
        <w:t xml:space="preserve">dürfen </w:t>
      </w:r>
      <w:r w:rsidRPr="005C5B6A">
        <w:rPr>
          <w:rFonts w:ascii="HelveticaNeueLT Std" w:hAnsi="HelveticaNeueLT Std"/>
          <w:sz w:val="24"/>
          <w:szCs w:val="24"/>
        </w:rPr>
        <w:t>nur mit höchstmöglichen Sicherheitseinstellungen genutzt werden, Downloads und Installation von Software aus potenziell gefährlichen Quellen sind untersagt und ein vorsichtiger Umgang mit E-Mail-Attachments ist Pflicht.</w:t>
      </w:r>
    </w:p>
    <w:p w:rsidR="00CB51AA" w:rsidRPr="005C5B6A" w:rsidRDefault="00CB51AA" w:rsidP="00CB51AA">
      <w:pPr>
        <w:tabs>
          <w:tab w:val="left" w:pos="851"/>
        </w:tabs>
        <w:ind w:left="1418" w:hanging="567"/>
        <w:rPr>
          <w:rFonts w:ascii="HelveticaNeueLT Std" w:hAnsi="HelveticaNeueLT Std"/>
          <w:sz w:val="24"/>
          <w:szCs w:val="24"/>
        </w:rPr>
      </w:pPr>
    </w:p>
    <w:p w:rsidR="00CB51AA" w:rsidRPr="005C5B6A" w:rsidRDefault="00CB51AA" w:rsidP="007D1449">
      <w:pPr>
        <w:tabs>
          <w:tab w:val="left" w:pos="851"/>
        </w:tabs>
        <w:ind w:left="851"/>
        <w:rPr>
          <w:rFonts w:ascii="HelveticaNeueLT Std" w:hAnsi="HelveticaNeueLT Std"/>
          <w:sz w:val="24"/>
          <w:szCs w:val="24"/>
        </w:rPr>
      </w:pPr>
      <w:r w:rsidRPr="005C5B6A">
        <w:rPr>
          <w:rFonts w:ascii="HelveticaNeueLT Std" w:hAnsi="HelveticaNeueLT Std"/>
          <w:sz w:val="24"/>
          <w:szCs w:val="24"/>
        </w:rPr>
        <w:t xml:space="preserve">Mit der Unterschrift bestätigen Sie, dass Sie sämtliche </w:t>
      </w:r>
      <w:r w:rsidR="007D1449" w:rsidRPr="005C5B6A">
        <w:rPr>
          <w:rFonts w:ascii="HelveticaNeueLT Std" w:hAnsi="HelveticaNeueLT Std"/>
          <w:sz w:val="24"/>
          <w:szCs w:val="24"/>
        </w:rPr>
        <w:t xml:space="preserve">Regelungen </w:t>
      </w:r>
      <w:r w:rsidRPr="005C5B6A">
        <w:rPr>
          <w:rFonts w:ascii="HelveticaNeueLT Std" w:hAnsi="HelveticaNeueLT Std"/>
          <w:sz w:val="24"/>
          <w:szCs w:val="24"/>
        </w:rPr>
        <w:t>verstanden haben und sich an die hier ausgeführten Richtlinien halten werden.</w:t>
      </w:r>
    </w:p>
    <w:p w:rsidR="00CB51AA" w:rsidRPr="005C5B6A" w:rsidRDefault="00CB51AA" w:rsidP="00CB51AA">
      <w:pPr>
        <w:tabs>
          <w:tab w:val="left" w:pos="851"/>
        </w:tabs>
        <w:ind w:left="1418" w:hanging="567"/>
        <w:rPr>
          <w:rFonts w:ascii="HelveticaNeueLT Std" w:hAnsi="HelveticaNeueLT Std"/>
          <w:sz w:val="24"/>
          <w:szCs w:val="24"/>
        </w:rPr>
      </w:pPr>
    </w:p>
    <w:p w:rsidR="00CB51AA" w:rsidRPr="005C5B6A" w:rsidRDefault="00CB51AA" w:rsidP="00CB51AA">
      <w:pPr>
        <w:tabs>
          <w:tab w:val="left" w:pos="851"/>
        </w:tabs>
        <w:ind w:left="1418" w:hanging="567"/>
        <w:rPr>
          <w:rFonts w:ascii="HelveticaNeueLT Std" w:hAnsi="HelveticaNeueLT Std"/>
          <w:sz w:val="24"/>
          <w:szCs w:val="24"/>
        </w:rPr>
      </w:pPr>
    </w:p>
    <w:p w:rsidR="00CB51AA" w:rsidRPr="005C5B6A" w:rsidRDefault="00CB51AA" w:rsidP="00CB51AA">
      <w:pPr>
        <w:tabs>
          <w:tab w:val="left" w:pos="851"/>
        </w:tabs>
        <w:ind w:left="1418" w:hanging="567"/>
        <w:rPr>
          <w:rFonts w:ascii="HelveticaNeueLT Std" w:hAnsi="HelveticaNeueLT Std"/>
          <w:sz w:val="24"/>
          <w:szCs w:val="24"/>
        </w:rPr>
      </w:pPr>
      <w:r w:rsidRPr="005C5B6A">
        <w:rPr>
          <w:rFonts w:ascii="HelveticaNeueLT Std" w:hAnsi="HelveticaNeueLT Std"/>
          <w:sz w:val="24"/>
          <w:szCs w:val="24"/>
        </w:rPr>
        <w:t>Datum:</w:t>
      </w:r>
      <w:r w:rsidRPr="005C5B6A">
        <w:rPr>
          <w:rFonts w:ascii="HelveticaNeueLT Std" w:hAnsi="HelveticaNeueLT Std"/>
          <w:sz w:val="24"/>
          <w:szCs w:val="24"/>
        </w:rPr>
        <w:tab/>
        <w:t>______________________________</w:t>
      </w:r>
      <w:r w:rsidRPr="005C5B6A">
        <w:rPr>
          <w:rFonts w:ascii="HelveticaNeueLT Std" w:hAnsi="HelveticaNeueLT Std"/>
          <w:sz w:val="24"/>
          <w:szCs w:val="24"/>
        </w:rPr>
        <w:tab/>
        <w:t>Unterschrift:</w:t>
      </w:r>
      <w:r w:rsidRPr="005C5B6A">
        <w:rPr>
          <w:rFonts w:ascii="HelveticaNeueLT Std" w:hAnsi="HelveticaNeueLT Std"/>
          <w:sz w:val="24"/>
          <w:szCs w:val="24"/>
        </w:rPr>
        <w:tab/>
        <w:t>____________________________</w:t>
      </w:r>
    </w:p>
    <w:p w:rsidR="00CB51AA" w:rsidRPr="005C5B6A" w:rsidRDefault="00CB51AA" w:rsidP="00E41315">
      <w:pPr>
        <w:tabs>
          <w:tab w:val="left" w:pos="851"/>
        </w:tabs>
        <w:rPr>
          <w:rFonts w:ascii="HelveticaNeueLT Std" w:hAnsi="HelveticaNeueLT Std"/>
          <w:sz w:val="24"/>
          <w:szCs w:val="24"/>
        </w:rPr>
      </w:pPr>
    </w:p>
    <w:sectPr w:rsidR="00CB51AA" w:rsidRPr="005C5B6A">
      <w:headerReference w:type="even" r:id="rId12"/>
      <w:headerReference w:type="default" r:id="rId13"/>
      <w:foot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49" w:rsidRDefault="007D1449" w:rsidP="007D1449">
      <w:pPr>
        <w:spacing w:after="0" w:line="240" w:lineRule="auto"/>
      </w:pPr>
      <w:r>
        <w:separator/>
      </w:r>
    </w:p>
  </w:endnote>
  <w:endnote w:type="continuationSeparator" w:id="0">
    <w:p w:rsidR="007D1449" w:rsidRDefault="007D1449" w:rsidP="007D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w:altName w:val="Arial"/>
    <w:charset w:val="00"/>
    <w:family w:val="swiss"/>
    <w:pitch w:val="variable"/>
    <w:sig w:usb0="8000002F" w:usb1="5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47" w:rsidRDefault="00151747" w:rsidP="00151747">
    <w:pPr>
      <w:pStyle w:val="Fuzeile"/>
      <w:rPr>
        <w:rFonts w:ascii="HelveticaNeueLT Std" w:hAnsi="HelveticaNeueLT Std"/>
        <w:sz w:val="20"/>
      </w:rPr>
    </w:pPr>
  </w:p>
  <w:p w:rsidR="00151747" w:rsidRPr="00B72DD9" w:rsidRDefault="00151747" w:rsidP="00151747">
    <w:pPr>
      <w:pStyle w:val="Fuzeile"/>
      <w:rPr>
        <w:rFonts w:ascii="HelveticaNeueLT Std" w:hAnsi="HelveticaNeueLT Std"/>
        <w:sz w:val="20"/>
      </w:rPr>
    </w:pPr>
    <w:r w:rsidRPr="00B72DD9">
      <w:rPr>
        <w:rFonts w:ascii="HelveticaNeueLT Std" w:hAnsi="HelveticaNeueLT Std"/>
        <w:sz w:val="20"/>
      </w:rPr>
      <w:t xml:space="preserve">Rheinischer Schützenbund e.V., Am </w:t>
    </w:r>
    <w:proofErr w:type="spellStart"/>
    <w:r w:rsidRPr="00B72DD9">
      <w:rPr>
        <w:rFonts w:ascii="HelveticaNeueLT Std" w:hAnsi="HelveticaNeueLT Std"/>
        <w:sz w:val="20"/>
      </w:rPr>
      <w:t>Förstchens</w:t>
    </w:r>
    <w:proofErr w:type="spellEnd"/>
    <w:r w:rsidRPr="00B72DD9">
      <w:rPr>
        <w:rFonts w:ascii="HelveticaNeueLT Std" w:hAnsi="HelveticaNeueLT Std"/>
        <w:sz w:val="20"/>
      </w:rPr>
      <w:t xml:space="preserve"> Busch 2b, 42799 Leichlingen</w:t>
    </w:r>
  </w:p>
  <w:p w:rsidR="00151747" w:rsidRDefault="00151747" w:rsidP="00151747">
    <w:pPr>
      <w:pStyle w:val="Fuzeile"/>
      <w:rPr>
        <w:rFonts w:ascii="HelveticaNeueLT Std" w:hAnsi="HelveticaNeueLT Std"/>
        <w:sz w:val="20"/>
      </w:rPr>
    </w:pPr>
    <w:r w:rsidRPr="00B72DD9">
      <w:rPr>
        <w:rFonts w:ascii="HelveticaNeueLT Std" w:hAnsi="HelveticaNeueLT Std"/>
        <w:sz w:val="20"/>
      </w:rPr>
      <w:t xml:space="preserve">Muster </w:t>
    </w:r>
    <w:r w:rsidRPr="00151747">
      <w:rPr>
        <w:rFonts w:ascii="HelveticaNeueLT Std" w:hAnsi="HelveticaNeueLT Std"/>
        <w:sz w:val="20"/>
      </w:rPr>
      <w:t xml:space="preserve">Richtlinie zur Datenschutzgrundorganisation </w:t>
    </w:r>
  </w:p>
  <w:p w:rsidR="00151747" w:rsidRPr="002C7420" w:rsidRDefault="00151747" w:rsidP="00151747">
    <w:pPr>
      <w:pStyle w:val="Fuzeile"/>
      <w:rPr>
        <w:rFonts w:ascii="HelveticaNeueLT Std" w:eastAsia="Calibri" w:hAnsi="HelveticaNeueLT Std"/>
        <w:sz w:val="14"/>
      </w:rPr>
    </w:pPr>
    <w:r w:rsidRPr="00720010">
      <w:rPr>
        <w:rFonts w:ascii="HelveticaNeueLT Std" w:hAnsi="HelveticaNeueLT Std"/>
        <w:sz w:val="14"/>
      </w:rPr>
      <w:t>(Stand April 2018)</w:t>
    </w:r>
    <w:r w:rsidRPr="00720010">
      <w:rPr>
        <w:rFonts w:ascii="HelveticaNeueLT Std" w:hAnsi="HelveticaNeueLT Std"/>
      </w:rPr>
      <w:tab/>
    </w:r>
    <w:r w:rsidRPr="00720010">
      <w:rPr>
        <w:rFonts w:ascii="HelveticaNeueLT Std" w:hAnsi="HelveticaNeueLT Std"/>
      </w:rPr>
      <w:tab/>
    </w:r>
    <w:r w:rsidRPr="00720010">
      <w:rPr>
        <w:rFonts w:ascii="HelveticaNeueLT Std" w:hAnsi="HelveticaNeueLT Std" w:cs="Arial"/>
        <w:sz w:val="16"/>
        <w:szCs w:val="16"/>
      </w:rPr>
      <w:fldChar w:fldCharType="begin"/>
    </w:r>
    <w:r w:rsidRPr="00720010">
      <w:rPr>
        <w:rFonts w:ascii="HelveticaNeueLT Std" w:hAnsi="HelveticaNeueLT Std" w:cs="Arial"/>
        <w:sz w:val="16"/>
        <w:szCs w:val="16"/>
      </w:rPr>
      <w:instrText xml:space="preserve"> PAGE   \* MERGEFORMAT </w:instrText>
    </w:r>
    <w:r w:rsidRPr="00720010">
      <w:rPr>
        <w:rFonts w:ascii="HelveticaNeueLT Std" w:hAnsi="HelveticaNeueLT Std" w:cs="Arial"/>
        <w:sz w:val="16"/>
        <w:szCs w:val="16"/>
      </w:rPr>
      <w:fldChar w:fldCharType="separate"/>
    </w:r>
    <w:r w:rsidR="00205666">
      <w:rPr>
        <w:rFonts w:ascii="HelveticaNeueLT Std" w:hAnsi="HelveticaNeueLT Std" w:cs="Arial"/>
        <w:noProof/>
        <w:sz w:val="16"/>
        <w:szCs w:val="16"/>
      </w:rPr>
      <w:t>1</w:t>
    </w:r>
    <w:r w:rsidRPr="00720010">
      <w:rPr>
        <w:rFonts w:ascii="HelveticaNeueLT Std" w:hAnsi="HelveticaNeueLT Std" w:cs="Arial"/>
        <w:sz w:val="16"/>
        <w:szCs w:val="16"/>
      </w:rPr>
      <w:fldChar w:fldCharType="end"/>
    </w:r>
    <w:r w:rsidRPr="00720010">
      <w:rPr>
        <w:rFonts w:ascii="HelveticaNeueLT Std" w:hAnsi="HelveticaNeueLT Std" w:cs="Arial"/>
        <w:sz w:val="16"/>
        <w:szCs w:val="16"/>
      </w:rPr>
      <w:t xml:space="preserve"> von </w:t>
    </w:r>
    <w:r>
      <w:rPr>
        <w:rFonts w:ascii="HelveticaNeueLT Std" w:hAnsi="HelveticaNeueLT Std" w:cs="Arial"/>
        <w:sz w:val="16"/>
        <w:szCs w:val="16"/>
      </w:rPr>
      <w:t>20</w:t>
    </w:r>
  </w:p>
  <w:p w:rsidR="007D1449" w:rsidRPr="00151747" w:rsidRDefault="007D1449" w:rsidP="001517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49" w:rsidRDefault="007D1449" w:rsidP="007D1449">
      <w:pPr>
        <w:spacing w:after="0" w:line="240" w:lineRule="auto"/>
      </w:pPr>
      <w:r>
        <w:separator/>
      </w:r>
    </w:p>
  </w:footnote>
  <w:footnote w:type="continuationSeparator" w:id="0">
    <w:p w:rsidR="007D1449" w:rsidRDefault="007D1449" w:rsidP="007D1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08" w:rsidRDefault="0020566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57151"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HelveticaNeue&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08" w:rsidRDefault="0020566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57152"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HelveticaNeue&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08" w:rsidRDefault="0020566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457150"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HelveticaNeue&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27E"/>
    <w:multiLevelType w:val="hybridMultilevel"/>
    <w:tmpl w:val="291C5DC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
    <w:nsid w:val="17EB35B7"/>
    <w:multiLevelType w:val="hybridMultilevel"/>
    <w:tmpl w:val="79C87078"/>
    <w:lvl w:ilvl="0" w:tplc="04070001">
      <w:start w:val="1"/>
      <w:numFmt w:val="bullet"/>
      <w:lvlText w:val=""/>
      <w:lvlJc w:val="left"/>
      <w:pPr>
        <w:ind w:left="1428" w:hanging="360"/>
      </w:pPr>
      <w:rPr>
        <w:rFonts w:ascii="Symbol" w:hAnsi="Symbol" w:hint="default"/>
      </w:rPr>
    </w:lvl>
    <w:lvl w:ilvl="1" w:tplc="0812D682">
      <w:numFmt w:val="bullet"/>
      <w:lvlText w:val="•"/>
      <w:lvlJc w:val="left"/>
      <w:pPr>
        <w:ind w:left="2643" w:hanging="855"/>
      </w:pPr>
      <w:rPr>
        <w:rFonts w:ascii="CDU Kievit Tab" w:eastAsiaTheme="minorHAnsi" w:hAnsi="CDU Kievit Tab" w:cstheme="minorBidi"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19906778"/>
    <w:multiLevelType w:val="hybridMultilevel"/>
    <w:tmpl w:val="50E23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805168"/>
    <w:multiLevelType w:val="hybridMultilevel"/>
    <w:tmpl w:val="04D0DF64"/>
    <w:lvl w:ilvl="0" w:tplc="04070001">
      <w:start w:val="1"/>
      <w:numFmt w:val="bullet"/>
      <w:lvlText w:val=""/>
      <w:lvlJc w:val="left"/>
      <w:pPr>
        <w:ind w:left="720" w:hanging="360"/>
      </w:pPr>
      <w:rPr>
        <w:rFonts w:ascii="Symbol" w:hAnsi="Symbol" w:hint="default"/>
      </w:rPr>
    </w:lvl>
    <w:lvl w:ilvl="1" w:tplc="BFDA91C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D002F0"/>
    <w:multiLevelType w:val="hybridMultilevel"/>
    <w:tmpl w:val="B45E303C"/>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nsid w:val="22C108EE"/>
    <w:multiLevelType w:val="hybridMultilevel"/>
    <w:tmpl w:val="88F21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F968D3"/>
    <w:multiLevelType w:val="hybridMultilevel"/>
    <w:tmpl w:val="85AED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6762E0"/>
    <w:multiLevelType w:val="hybridMultilevel"/>
    <w:tmpl w:val="C2BADC96"/>
    <w:lvl w:ilvl="0" w:tplc="04070001">
      <w:start w:val="1"/>
      <w:numFmt w:val="bullet"/>
      <w:lvlText w:val=""/>
      <w:lvlJc w:val="left"/>
      <w:pPr>
        <w:ind w:left="1002" w:hanging="360"/>
      </w:pPr>
      <w:rPr>
        <w:rFonts w:ascii="Symbol" w:hAnsi="Symbo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8">
    <w:nsid w:val="3FF971C7"/>
    <w:multiLevelType w:val="hybridMultilevel"/>
    <w:tmpl w:val="09741C7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42C0E7D"/>
    <w:multiLevelType w:val="hybridMultilevel"/>
    <w:tmpl w:val="EEB8B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B21BA7"/>
    <w:multiLevelType w:val="hybridMultilevel"/>
    <w:tmpl w:val="F4C619B2"/>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1">
    <w:nsid w:val="51D92DE8"/>
    <w:multiLevelType w:val="hybridMultilevel"/>
    <w:tmpl w:val="AE045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3B6D68"/>
    <w:multiLevelType w:val="hybridMultilevel"/>
    <w:tmpl w:val="077EC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6D5339"/>
    <w:multiLevelType w:val="hybridMultilevel"/>
    <w:tmpl w:val="48181C8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7ECA648C"/>
    <w:multiLevelType w:val="hybridMultilevel"/>
    <w:tmpl w:val="17009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12"/>
  </w:num>
  <w:num w:numId="6">
    <w:abstractNumId w:val="14"/>
  </w:num>
  <w:num w:numId="7">
    <w:abstractNumId w:val="13"/>
  </w:num>
  <w:num w:numId="8">
    <w:abstractNumId w:val="6"/>
  </w:num>
  <w:num w:numId="9">
    <w:abstractNumId w:val="1"/>
  </w:num>
  <w:num w:numId="10">
    <w:abstractNumId w:val="9"/>
  </w:num>
  <w:num w:numId="11">
    <w:abstractNumId w:val="11"/>
  </w:num>
  <w:num w:numId="12">
    <w:abstractNumId w:val="4"/>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7B"/>
    <w:rsid w:val="00030583"/>
    <w:rsid w:val="00046476"/>
    <w:rsid w:val="0008714C"/>
    <w:rsid w:val="00091E50"/>
    <w:rsid w:val="000C7C3B"/>
    <w:rsid w:val="00151747"/>
    <w:rsid w:val="00153A88"/>
    <w:rsid w:val="001733E8"/>
    <w:rsid w:val="0019313B"/>
    <w:rsid w:val="001C2255"/>
    <w:rsid w:val="001D6810"/>
    <w:rsid w:val="00204AE9"/>
    <w:rsid w:val="00205666"/>
    <w:rsid w:val="00286081"/>
    <w:rsid w:val="002C7B4A"/>
    <w:rsid w:val="002E02AC"/>
    <w:rsid w:val="003656FF"/>
    <w:rsid w:val="00374287"/>
    <w:rsid w:val="00380808"/>
    <w:rsid w:val="00387B2C"/>
    <w:rsid w:val="003A0BAD"/>
    <w:rsid w:val="003B107B"/>
    <w:rsid w:val="003C458B"/>
    <w:rsid w:val="004030B8"/>
    <w:rsid w:val="00412189"/>
    <w:rsid w:val="004277BA"/>
    <w:rsid w:val="004869B6"/>
    <w:rsid w:val="004A3E22"/>
    <w:rsid w:val="0051418D"/>
    <w:rsid w:val="00562A25"/>
    <w:rsid w:val="00572115"/>
    <w:rsid w:val="00573CDF"/>
    <w:rsid w:val="005758E2"/>
    <w:rsid w:val="00580304"/>
    <w:rsid w:val="005936EF"/>
    <w:rsid w:val="005B4E00"/>
    <w:rsid w:val="005C5B6A"/>
    <w:rsid w:val="005D4493"/>
    <w:rsid w:val="005D5FA5"/>
    <w:rsid w:val="006027FF"/>
    <w:rsid w:val="006314B3"/>
    <w:rsid w:val="00640F61"/>
    <w:rsid w:val="006B7E8E"/>
    <w:rsid w:val="006D3391"/>
    <w:rsid w:val="007225CC"/>
    <w:rsid w:val="00782100"/>
    <w:rsid w:val="007B2F6F"/>
    <w:rsid w:val="007D1449"/>
    <w:rsid w:val="007D4B71"/>
    <w:rsid w:val="00805064"/>
    <w:rsid w:val="00830E38"/>
    <w:rsid w:val="00881CC4"/>
    <w:rsid w:val="00896BC7"/>
    <w:rsid w:val="008F1854"/>
    <w:rsid w:val="008F4639"/>
    <w:rsid w:val="009C166C"/>
    <w:rsid w:val="009C1ABC"/>
    <w:rsid w:val="009C4853"/>
    <w:rsid w:val="009C49D1"/>
    <w:rsid w:val="00A17EE7"/>
    <w:rsid w:val="00A258A0"/>
    <w:rsid w:val="00A4028A"/>
    <w:rsid w:val="00A86907"/>
    <w:rsid w:val="00AB33B4"/>
    <w:rsid w:val="00AC6B9E"/>
    <w:rsid w:val="00B003A3"/>
    <w:rsid w:val="00B76C50"/>
    <w:rsid w:val="00B827FB"/>
    <w:rsid w:val="00BB3438"/>
    <w:rsid w:val="00C020EC"/>
    <w:rsid w:val="00C34E77"/>
    <w:rsid w:val="00C4699B"/>
    <w:rsid w:val="00C6215D"/>
    <w:rsid w:val="00C76726"/>
    <w:rsid w:val="00C87315"/>
    <w:rsid w:val="00C90F75"/>
    <w:rsid w:val="00CB51AA"/>
    <w:rsid w:val="00CC1920"/>
    <w:rsid w:val="00D032EC"/>
    <w:rsid w:val="00D43A01"/>
    <w:rsid w:val="00D462AE"/>
    <w:rsid w:val="00D60F0F"/>
    <w:rsid w:val="00D618D6"/>
    <w:rsid w:val="00D738B6"/>
    <w:rsid w:val="00D87D53"/>
    <w:rsid w:val="00D92BB4"/>
    <w:rsid w:val="00D93B00"/>
    <w:rsid w:val="00E41315"/>
    <w:rsid w:val="00E60BDF"/>
    <w:rsid w:val="00F06D21"/>
    <w:rsid w:val="00F07AC2"/>
    <w:rsid w:val="00F338DA"/>
    <w:rsid w:val="00FA1AAE"/>
    <w:rsid w:val="00FB49A0"/>
    <w:rsid w:val="00FF0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DU Kievit Tab" w:eastAsiaTheme="minorHAnsi" w:hAnsi="CDU Kievit Tab"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7D53"/>
    <w:pPr>
      <w:ind w:left="720"/>
      <w:contextualSpacing/>
    </w:pPr>
  </w:style>
  <w:style w:type="character" w:styleId="Hyperlink">
    <w:name w:val="Hyperlink"/>
    <w:basedOn w:val="Absatz-Standardschriftart"/>
    <w:uiPriority w:val="99"/>
    <w:unhideWhenUsed/>
    <w:rsid w:val="00D87D53"/>
    <w:rPr>
      <w:color w:val="0000FF" w:themeColor="hyperlink"/>
      <w:u w:val="single"/>
    </w:rPr>
  </w:style>
  <w:style w:type="table" w:styleId="Tabellenraster">
    <w:name w:val="Table Grid"/>
    <w:basedOn w:val="NormaleTabelle"/>
    <w:rsid w:val="00BB34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05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583"/>
    <w:rPr>
      <w:rFonts w:ascii="Tahoma" w:hAnsi="Tahoma" w:cs="Tahoma"/>
      <w:sz w:val="16"/>
      <w:szCs w:val="16"/>
    </w:rPr>
  </w:style>
  <w:style w:type="paragraph" w:styleId="Kopfzeile">
    <w:name w:val="header"/>
    <w:basedOn w:val="Standard"/>
    <w:link w:val="KopfzeileZchn"/>
    <w:uiPriority w:val="99"/>
    <w:unhideWhenUsed/>
    <w:rsid w:val="007D1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449"/>
  </w:style>
  <w:style w:type="paragraph" w:styleId="Fuzeile">
    <w:name w:val="footer"/>
    <w:basedOn w:val="Standard"/>
    <w:link w:val="FuzeileZchn"/>
    <w:uiPriority w:val="99"/>
    <w:unhideWhenUsed/>
    <w:rsid w:val="007D1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DU Kievit Tab" w:eastAsiaTheme="minorHAnsi" w:hAnsi="CDU Kievit Tab"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7D53"/>
    <w:pPr>
      <w:ind w:left="720"/>
      <w:contextualSpacing/>
    </w:pPr>
  </w:style>
  <w:style w:type="character" w:styleId="Hyperlink">
    <w:name w:val="Hyperlink"/>
    <w:basedOn w:val="Absatz-Standardschriftart"/>
    <w:uiPriority w:val="99"/>
    <w:unhideWhenUsed/>
    <w:rsid w:val="00D87D53"/>
    <w:rPr>
      <w:color w:val="0000FF" w:themeColor="hyperlink"/>
      <w:u w:val="single"/>
    </w:rPr>
  </w:style>
  <w:style w:type="table" w:styleId="Tabellenraster">
    <w:name w:val="Table Grid"/>
    <w:basedOn w:val="NormaleTabelle"/>
    <w:rsid w:val="00BB34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05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583"/>
    <w:rPr>
      <w:rFonts w:ascii="Tahoma" w:hAnsi="Tahoma" w:cs="Tahoma"/>
      <w:sz w:val="16"/>
      <w:szCs w:val="16"/>
    </w:rPr>
  </w:style>
  <w:style w:type="paragraph" w:styleId="Kopfzeile">
    <w:name w:val="header"/>
    <w:basedOn w:val="Standard"/>
    <w:link w:val="KopfzeileZchn"/>
    <w:uiPriority w:val="99"/>
    <w:unhideWhenUsed/>
    <w:rsid w:val="007D1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449"/>
  </w:style>
  <w:style w:type="paragraph" w:styleId="Fuzeile">
    <w:name w:val="footer"/>
    <w:basedOn w:val="Standard"/>
    <w:link w:val="FuzeileZchn"/>
    <w:uiPriority w:val="99"/>
    <w:unhideWhenUsed/>
    <w:rsid w:val="007D1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5030">
      <w:bodyDiv w:val="1"/>
      <w:marLeft w:val="0"/>
      <w:marRight w:val="0"/>
      <w:marTop w:val="0"/>
      <w:marBottom w:val="0"/>
      <w:divBdr>
        <w:top w:val="none" w:sz="0" w:space="0" w:color="auto"/>
        <w:left w:val="none" w:sz="0" w:space="0" w:color="auto"/>
        <w:bottom w:val="none" w:sz="0" w:space="0" w:color="auto"/>
        <w:right w:val="none" w:sz="0" w:space="0" w:color="auto"/>
      </w:divBdr>
      <w:divsChild>
        <w:div w:id="1900355984">
          <w:marLeft w:val="0"/>
          <w:marRight w:val="0"/>
          <w:marTop w:val="0"/>
          <w:marBottom w:val="0"/>
          <w:divBdr>
            <w:top w:val="none" w:sz="0" w:space="0" w:color="auto"/>
            <w:left w:val="none" w:sz="0" w:space="0" w:color="auto"/>
            <w:bottom w:val="none" w:sz="0" w:space="0" w:color="auto"/>
            <w:right w:val="none" w:sz="0" w:space="0" w:color="auto"/>
          </w:divBdr>
          <w:divsChild>
            <w:div w:id="325745118">
              <w:marLeft w:val="-180"/>
              <w:marRight w:val="-195"/>
              <w:marTop w:val="0"/>
              <w:marBottom w:val="0"/>
              <w:divBdr>
                <w:top w:val="none" w:sz="0" w:space="0" w:color="auto"/>
                <w:left w:val="none" w:sz="0" w:space="0" w:color="auto"/>
                <w:bottom w:val="none" w:sz="0" w:space="0" w:color="auto"/>
                <w:right w:val="none" w:sz="0" w:space="0" w:color="auto"/>
              </w:divBdr>
              <w:divsChild>
                <w:div w:id="1555963773">
                  <w:marLeft w:val="0"/>
                  <w:marRight w:val="0"/>
                  <w:marTop w:val="0"/>
                  <w:marBottom w:val="0"/>
                  <w:divBdr>
                    <w:top w:val="none" w:sz="0" w:space="0" w:color="auto"/>
                    <w:left w:val="none" w:sz="0" w:space="0" w:color="auto"/>
                    <w:bottom w:val="none" w:sz="0" w:space="0" w:color="auto"/>
                    <w:right w:val="none" w:sz="0" w:space="0" w:color="auto"/>
                  </w:divBdr>
                  <w:divsChild>
                    <w:div w:id="1988824164">
                      <w:marLeft w:val="0"/>
                      <w:marRight w:val="0"/>
                      <w:marTop w:val="0"/>
                      <w:marBottom w:val="400"/>
                      <w:divBdr>
                        <w:top w:val="none" w:sz="0" w:space="0" w:color="auto"/>
                        <w:left w:val="none" w:sz="0" w:space="0" w:color="auto"/>
                        <w:bottom w:val="none" w:sz="0" w:space="0" w:color="auto"/>
                        <w:right w:val="none" w:sz="0" w:space="0" w:color="auto"/>
                      </w:divBdr>
                      <w:divsChild>
                        <w:div w:id="278882381">
                          <w:marLeft w:val="0"/>
                          <w:marRight w:val="0"/>
                          <w:marTop w:val="0"/>
                          <w:marBottom w:val="0"/>
                          <w:divBdr>
                            <w:top w:val="none" w:sz="0" w:space="0" w:color="auto"/>
                            <w:left w:val="none" w:sz="0" w:space="0" w:color="auto"/>
                            <w:bottom w:val="none" w:sz="0" w:space="0" w:color="auto"/>
                            <w:right w:val="none" w:sz="0" w:space="0" w:color="auto"/>
                          </w:divBdr>
                          <w:divsChild>
                            <w:div w:id="2084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D6ED-FDBF-4DDE-8887-B11CDDE3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5002</Words>
  <Characters>31517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Domke, Stefanie</dc:creator>
  <cp:lastModifiedBy>Uwe Pakendorf</cp:lastModifiedBy>
  <cp:revision>3</cp:revision>
  <cp:lastPrinted>2018-03-28T12:50:00Z</cp:lastPrinted>
  <dcterms:created xsi:type="dcterms:W3CDTF">2018-03-28T12:50:00Z</dcterms:created>
  <dcterms:modified xsi:type="dcterms:W3CDTF">2018-03-28T12:50:00Z</dcterms:modified>
</cp:coreProperties>
</file>