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6A4" w:rsidRPr="0027692F" w:rsidRDefault="0027692F" w:rsidP="0027692F">
      <w:pPr>
        <w:tabs>
          <w:tab w:val="left" w:pos="794"/>
        </w:tabs>
        <w:spacing w:before="480" w:after="80" w:line="300" w:lineRule="auto"/>
        <w:outlineLvl w:val="0"/>
        <w:rPr>
          <w:rFonts w:ascii="HelveticaNeueLT Std" w:eastAsia="Times New Roman" w:hAnsi="HelveticaNeueLT Std" w:cs="Arial"/>
          <w:b/>
          <w:bCs/>
          <w:kern w:val="32"/>
          <w:sz w:val="28"/>
          <w:szCs w:val="28"/>
          <w:lang w:eastAsia="de-DE"/>
        </w:rPr>
      </w:pPr>
      <w:r w:rsidRPr="0027692F">
        <w:rPr>
          <w:rFonts w:ascii="HelveticaNeueLT Std" w:hAnsi="HelveticaNeueLT Std"/>
          <w:noProof/>
          <w:lang w:eastAsia="de-DE"/>
        </w:rPr>
        <w:drawing>
          <wp:anchor distT="0" distB="0" distL="114300" distR="114300" simplePos="0" relativeHeight="251659264" behindDoc="1" locked="0" layoutInCell="1" allowOverlap="1" wp14:anchorId="4A2AAB33" wp14:editId="61F6A2C2">
            <wp:simplePos x="0" y="0"/>
            <wp:positionH relativeFrom="column">
              <wp:posOffset>4891404</wp:posOffset>
            </wp:positionH>
            <wp:positionV relativeFrom="paragraph">
              <wp:posOffset>-729615</wp:posOffset>
            </wp:positionV>
            <wp:extent cx="1785865" cy="1452961"/>
            <wp:effectExtent l="0" t="0" r="5080" b="0"/>
            <wp:wrapNone/>
            <wp:docPr id="2" name="Bild 2" descr="Logo_Rh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h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255" cy="1456533"/>
                    </a:xfrm>
                    <a:prstGeom prst="rect">
                      <a:avLst/>
                    </a:prstGeom>
                    <a:noFill/>
                    <a:ln>
                      <a:noFill/>
                    </a:ln>
                  </pic:spPr>
                </pic:pic>
              </a:graphicData>
            </a:graphic>
            <wp14:sizeRelH relativeFrom="page">
              <wp14:pctWidth>0</wp14:pctWidth>
            </wp14:sizeRelH>
            <wp14:sizeRelV relativeFrom="page">
              <wp14:pctHeight>0</wp14:pctHeight>
            </wp14:sizeRelV>
          </wp:anchor>
        </w:drawing>
      </w:r>
      <w:r w:rsidR="00D66F7A" w:rsidRPr="0027692F">
        <w:rPr>
          <w:rFonts w:ascii="HelveticaNeueLT Std" w:eastAsia="Times New Roman" w:hAnsi="HelveticaNeueLT Std" w:cs="Arial"/>
          <w:b/>
          <w:bCs/>
          <w:kern w:val="32"/>
          <w:sz w:val="28"/>
          <w:szCs w:val="28"/>
          <w:lang w:eastAsia="de-DE"/>
        </w:rPr>
        <w:t>Technische und organisatorische Maßnahmen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0"/>
        <w:gridCol w:w="3681"/>
      </w:tblGrid>
      <w:tr w:rsidR="00D66F7A" w:rsidRPr="0027692F" w:rsidTr="0030326B">
        <w:tc>
          <w:tcPr>
            <w:tcW w:w="5504" w:type="dxa"/>
          </w:tcPr>
          <w:p w:rsidR="00D66F7A" w:rsidRPr="0027692F" w:rsidRDefault="00D66F7A" w:rsidP="0030326B">
            <w:pPr>
              <w:spacing w:before="40" w:after="0" w:line="240" w:lineRule="auto"/>
              <w:rPr>
                <w:rFonts w:ascii="HelveticaNeueLT Std" w:eastAsia="Times New Roman" w:hAnsi="HelveticaNeueLT Std" w:cs="Arial"/>
                <w:snapToGrid w:val="0"/>
                <w:lang w:eastAsia="de-DE"/>
              </w:rPr>
            </w:pPr>
            <w:r w:rsidRPr="0027692F">
              <w:rPr>
                <w:rFonts w:ascii="HelveticaNeueLT Std" w:eastAsia="Times New Roman" w:hAnsi="HelveticaNeueLT Std" w:cs="Arial"/>
                <w:snapToGrid w:val="0"/>
                <w:lang w:eastAsia="de-DE"/>
              </w:rPr>
              <w:t>Maßnahme</w:t>
            </w:r>
          </w:p>
        </w:tc>
        <w:tc>
          <w:tcPr>
            <w:tcW w:w="3284" w:type="dxa"/>
          </w:tcPr>
          <w:p w:rsidR="00D66F7A" w:rsidRPr="0027692F" w:rsidRDefault="00D66F7A" w:rsidP="0030326B">
            <w:pPr>
              <w:spacing w:before="40" w:after="0" w:line="240" w:lineRule="auto"/>
              <w:rPr>
                <w:rFonts w:ascii="HelveticaNeueLT Std" w:eastAsia="Times New Roman" w:hAnsi="HelveticaNeueLT Std" w:cs="Arial"/>
                <w:snapToGrid w:val="0"/>
                <w:lang w:eastAsia="de-DE"/>
              </w:rPr>
            </w:pPr>
            <w:r w:rsidRPr="0027692F">
              <w:rPr>
                <w:rFonts w:ascii="HelveticaNeueLT Std" w:eastAsia="Times New Roman" w:hAnsi="HelveticaNeueLT Std" w:cs="Arial"/>
                <w:snapToGrid w:val="0"/>
                <w:lang w:eastAsia="de-DE"/>
              </w:rPr>
              <w:t>Umsetzung der Maßnahme</w:t>
            </w:r>
          </w:p>
        </w:tc>
      </w:tr>
      <w:tr w:rsidR="00D66F7A" w:rsidRPr="0027692F" w:rsidTr="0030326B">
        <w:tc>
          <w:tcPr>
            <w:tcW w:w="5504" w:type="dxa"/>
          </w:tcPr>
          <w:p w:rsidR="00D66F7A" w:rsidRPr="0027692F" w:rsidRDefault="00D66F7A" w:rsidP="0030326B">
            <w:pPr>
              <w:spacing w:before="40" w:after="0" w:line="240" w:lineRule="auto"/>
              <w:rPr>
                <w:rFonts w:ascii="HelveticaNeueLT Std" w:eastAsia="Times New Roman" w:hAnsi="HelveticaNeueLT Std" w:cs="Arial"/>
                <w:b/>
                <w:i/>
                <w:snapToGrid w:val="0"/>
                <w:lang w:eastAsia="de-DE"/>
              </w:rPr>
            </w:pPr>
            <w:r w:rsidRPr="0027692F">
              <w:rPr>
                <w:rFonts w:ascii="HelveticaNeueLT Std" w:eastAsia="Times New Roman" w:hAnsi="HelveticaNeueLT Std" w:cs="Arial"/>
                <w:b/>
                <w:i/>
                <w:snapToGrid w:val="0"/>
                <w:lang w:eastAsia="de-DE"/>
              </w:rPr>
              <w:t>Zutrittskontrolle</w:t>
            </w:r>
          </w:p>
          <w:p w:rsidR="00D66F7A" w:rsidRPr="0027692F" w:rsidRDefault="00D66F7A" w:rsidP="0030326B">
            <w:pPr>
              <w:spacing w:before="40" w:after="0" w:line="240" w:lineRule="auto"/>
              <w:rPr>
                <w:rFonts w:ascii="HelveticaNeueLT Std" w:eastAsia="Times New Roman" w:hAnsi="HelveticaNeueLT Std" w:cs="Arial"/>
                <w:i/>
                <w:snapToGrid w:val="0"/>
                <w:lang w:eastAsia="de-DE"/>
              </w:rPr>
            </w:pPr>
            <w:r w:rsidRPr="0027692F">
              <w:rPr>
                <w:rFonts w:ascii="HelveticaNeueLT Std" w:eastAsia="Times New Roman" w:hAnsi="HelveticaNeueLT Std" w:cs="Arial"/>
                <w:i/>
                <w:snapToGrid w:val="0"/>
                <w:lang w:eastAsia="de-DE"/>
              </w:rPr>
              <w:t xml:space="preserve">Unbefugten ist der Zuritt zu Datenverarbeitungsanlagen, mit denen personenbezogene Daten verarbeitet oder genutzt werden, zu verwehren. </w:t>
            </w:r>
          </w:p>
        </w:tc>
        <w:tc>
          <w:tcPr>
            <w:tcW w:w="3284" w:type="dxa"/>
          </w:tcPr>
          <w:p w:rsidR="00D66F7A" w:rsidRPr="0027692F" w:rsidRDefault="00D66F7A" w:rsidP="0030326B">
            <w:pPr>
              <w:spacing w:before="40" w:after="0" w:line="240" w:lineRule="auto"/>
              <w:rPr>
                <w:rFonts w:ascii="HelveticaNeueLT Std" w:eastAsia="Times New Roman" w:hAnsi="HelveticaNeueLT Std" w:cs="Arial"/>
                <w:i/>
                <w:snapToGrid w:val="0"/>
                <w:lang w:eastAsia="de-DE"/>
              </w:rPr>
            </w:pPr>
          </w:p>
          <w:p w:rsidR="00D66F7A" w:rsidRPr="0027692F" w:rsidRDefault="00D66F7A" w:rsidP="0030326B">
            <w:pPr>
              <w:spacing w:before="40" w:after="0" w:line="240" w:lineRule="auto"/>
              <w:rPr>
                <w:rFonts w:ascii="HelveticaNeueLT Std" w:eastAsia="Times New Roman" w:hAnsi="HelveticaNeueLT Std" w:cs="Arial"/>
                <w:i/>
                <w:snapToGrid w:val="0"/>
                <w:lang w:eastAsia="de-DE"/>
              </w:rPr>
            </w:pPr>
            <w:r w:rsidRPr="0027692F">
              <w:rPr>
                <w:rFonts w:ascii="HelveticaNeueLT Std" w:eastAsia="Times New Roman" w:hAnsi="HelveticaNeueLT Std" w:cs="Arial"/>
                <w:i/>
                <w:snapToGrid w:val="0"/>
                <w:lang w:eastAsia="de-DE"/>
              </w:rPr>
              <w:t>Daten liegen in einem vom Verein beauftragten Rechenzentrum.</w:t>
            </w:r>
          </w:p>
          <w:p w:rsidR="00D66F7A" w:rsidRPr="0027692F" w:rsidRDefault="00D66F7A" w:rsidP="0030326B">
            <w:pPr>
              <w:spacing w:before="40" w:after="0" w:line="240" w:lineRule="auto"/>
              <w:rPr>
                <w:rFonts w:ascii="HelveticaNeueLT Std" w:eastAsia="Times New Roman" w:hAnsi="HelveticaNeueLT Std" w:cs="Arial"/>
                <w:i/>
                <w:snapToGrid w:val="0"/>
                <w:lang w:eastAsia="de-DE"/>
              </w:rPr>
            </w:pPr>
            <w:r w:rsidRPr="0027692F">
              <w:rPr>
                <w:rFonts w:ascii="HelveticaNeueLT Std" w:eastAsia="Times New Roman" w:hAnsi="HelveticaNeueLT Std" w:cs="Arial"/>
                <w:i/>
                <w:snapToGrid w:val="0"/>
                <w:lang w:eastAsia="de-DE"/>
              </w:rPr>
              <w:t xml:space="preserve">Die internen Arbeitsplätze vom Auftragnehmer sind in abschließbaren Büroräumen. </w:t>
            </w:r>
          </w:p>
        </w:tc>
      </w:tr>
      <w:tr w:rsidR="00D66F7A" w:rsidRPr="0027692F" w:rsidTr="0030326B">
        <w:tc>
          <w:tcPr>
            <w:tcW w:w="5504" w:type="dxa"/>
          </w:tcPr>
          <w:p w:rsidR="00D66F7A" w:rsidRPr="0027692F" w:rsidRDefault="00D66F7A" w:rsidP="0030326B">
            <w:pPr>
              <w:spacing w:before="40" w:after="0" w:line="240" w:lineRule="auto"/>
              <w:rPr>
                <w:rFonts w:ascii="HelveticaNeueLT Std" w:eastAsia="Times New Roman" w:hAnsi="HelveticaNeueLT Std" w:cs="Arial"/>
                <w:b/>
                <w:i/>
                <w:snapToGrid w:val="0"/>
                <w:lang w:eastAsia="de-DE"/>
              </w:rPr>
            </w:pPr>
            <w:r w:rsidRPr="0027692F">
              <w:rPr>
                <w:rFonts w:ascii="HelveticaNeueLT Std" w:eastAsia="Times New Roman" w:hAnsi="HelveticaNeueLT Std" w:cs="Arial"/>
                <w:b/>
                <w:i/>
                <w:snapToGrid w:val="0"/>
                <w:lang w:eastAsia="de-DE"/>
              </w:rPr>
              <w:t>Zugangskontrolle</w:t>
            </w:r>
          </w:p>
          <w:p w:rsidR="00D66F7A" w:rsidRPr="0027692F" w:rsidRDefault="00D66F7A" w:rsidP="0030326B">
            <w:pPr>
              <w:spacing w:before="40" w:after="0" w:line="240" w:lineRule="auto"/>
              <w:rPr>
                <w:rFonts w:ascii="HelveticaNeueLT Std" w:eastAsia="Times New Roman" w:hAnsi="HelveticaNeueLT Std" w:cs="Arial"/>
                <w:i/>
                <w:snapToGrid w:val="0"/>
                <w:lang w:eastAsia="de-DE"/>
              </w:rPr>
            </w:pPr>
            <w:r w:rsidRPr="0027692F">
              <w:rPr>
                <w:rFonts w:ascii="HelveticaNeueLT Std" w:eastAsia="Times New Roman" w:hAnsi="HelveticaNeueLT Std" w:cs="Arial"/>
                <w:i/>
                <w:snapToGrid w:val="0"/>
                <w:lang w:eastAsia="de-DE"/>
              </w:rPr>
              <w:t xml:space="preserve">Es ist zu verhindern, dass Datenverarbeitungssysteme von Unbefugten genutzt werden können.  </w:t>
            </w:r>
          </w:p>
        </w:tc>
        <w:tc>
          <w:tcPr>
            <w:tcW w:w="3284" w:type="dxa"/>
          </w:tcPr>
          <w:p w:rsidR="00D66F7A" w:rsidRPr="0027692F" w:rsidRDefault="00D66F7A" w:rsidP="0030326B">
            <w:pPr>
              <w:spacing w:before="40" w:after="0" w:line="240" w:lineRule="auto"/>
              <w:rPr>
                <w:rFonts w:ascii="HelveticaNeueLT Std" w:eastAsia="Times New Roman" w:hAnsi="HelveticaNeueLT Std" w:cs="Arial"/>
                <w:i/>
                <w:snapToGrid w:val="0"/>
                <w:lang w:eastAsia="de-DE"/>
              </w:rPr>
            </w:pPr>
          </w:p>
          <w:p w:rsidR="00D66F7A" w:rsidRPr="0027692F" w:rsidRDefault="00D66F7A" w:rsidP="00D66F7A">
            <w:pPr>
              <w:pStyle w:val="Listenabsatz"/>
              <w:numPr>
                <w:ilvl w:val="0"/>
                <w:numId w:val="10"/>
              </w:numPr>
              <w:spacing w:before="40" w:after="0" w:line="240" w:lineRule="auto"/>
              <w:ind w:left="379"/>
              <w:rPr>
                <w:rFonts w:ascii="HelveticaNeueLT Std" w:eastAsia="Times New Roman" w:hAnsi="HelveticaNeueLT Std" w:cs="Arial"/>
                <w:i/>
                <w:snapToGrid w:val="0"/>
                <w:lang w:eastAsia="de-DE"/>
              </w:rPr>
            </w:pPr>
            <w:r w:rsidRPr="0027692F">
              <w:rPr>
                <w:rFonts w:ascii="HelveticaNeueLT Std" w:eastAsia="Times New Roman" w:hAnsi="HelveticaNeueLT Std" w:cs="Arial"/>
                <w:i/>
                <w:snapToGrid w:val="0"/>
                <w:lang w:eastAsia="de-DE"/>
              </w:rPr>
              <w:t>Passwortschutz</w:t>
            </w:r>
          </w:p>
          <w:p w:rsidR="00D66F7A" w:rsidRPr="0027692F" w:rsidRDefault="00D66F7A" w:rsidP="00D66F7A">
            <w:pPr>
              <w:pStyle w:val="Listenabsatz"/>
              <w:numPr>
                <w:ilvl w:val="0"/>
                <w:numId w:val="10"/>
              </w:numPr>
              <w:spacing w:before="40" w:after="0" w:line="240" w:lineRule="auto"/>
              <w:ind w:left="379"/>
              <w:rPr>
                <w:rFonts w:ascii="HelveticaNeueLT Std" w:eastAsia="Times New Roman" w:hAnsi="HelveticaNeueLT Std" w:cs="Arial"/>
                <w:i/>
                <w:snapToGrid w:val="0"/>
                <w:lang w:eastAsia="de-DE"/>
              </w:rPr>
            </w:pPr>
            <w:r w:rsidRPr="0027692F">
              <w:rPr>
                <w:rFonts w:ascii="HelveticaNeueLT Std" w:eastAsia="Times New Roman" w:hAnsi="HelveticaNeueLT Std" w:cs="Arial"/>
                <w:i/>
                <w:snapToGrid w:val="0"/>
                <w:lang w:eastAsia="de-DE"/>
              </w:rPr>
              <w:t>Firewall</w:t>
            </w:r>
          </w:p>
          <w:p w:rsidR="00D66F7A" w:rsidRPr="0027692F" w:rsidRDefault="00D66F7A" w:rsidP="00D66F7A">
            <w:pPr>
              <w:pStyle w:val="Listenabsatz"/>
              <w:numPr>
                <w:ilvl w:val="0"/>
                <w:numId w:val="10"/>
              </w:numPr>
              <w:spacing w:before="40" w:after="0" w:line="240" w:lineRule="auto"/>
              <w:ind w:left="379"/>
              <w:rPr>
                <w:rFonts w:ascii="HelveticaNeueLT Std" w:eastAsia="Times New Roman" w:hAnsi="HelveticaNeueLT Std" w:cs="Arial"/>
                <w:i/>
                <w:snapToGrid w:val="0"/>
                <w:lang w:eastAsia="de-DE"/>
              </w:rPr>
            </w:pPr>
            <w:r w:rsidRPr="0027692F">
              <w:rPr>
                <w:rFonts w:ascii="HelveticaNeueLT Std" w:eastAsia="Times New Roman" w:hAnsi="HelveticaNeueLT Std" w:cs="Arial"/>
                <w:i/>
                <w:snapToGrid w:val="0"/>
                <w:lang w:eastAsia="de-DE"/>
              </w:rPr>
              <w:t>Anti-Viren-Software</w:t>
            </w:r>
          </w:p>
          <w:p w:rsidR="00D66F7A" w:rsidRPr="0027692F" w:rsidRDefault="00D66F7A" w:rsidP="00D66F7A">
            <w:pPr>
              <w:pStyle w:val="Listenabsatz"/>
              <w:numPr>
                <w:ilvl w:val="0"/>
                <w:numId w:val="10"/>
              </w:numPr>
              <w:spacing w:before="40" w:after="0" w:line="240" w:lineRule="auto"/>
              <w:ind w:left="379"/>
              <w:rPr>
                <w:rFonts w:ascii="HelveticaNeueLT Std" w:eastAsia="Times New Roman" w:hAnsi="HelveticaNeueLT Std" w:cs="Arial"/>
                <w:i/>
                <w:snapToGrid w:val="0"/>
                <w:lang w:eastAsia="de-DE"/>
              </w:rPr>
            </w:pPr>
            <w:r w:rsidRPr="0027692F">
              <w:rPr>
                <w:rFonts w:ascii="HelveticaNeueLT Std" w:eastAsia="Times New Roman" w:hAnsi="HelveticaNeueLT Std" w:cs="Arial"/>
                <w:i/>
                <w:snapToGrid w:val="0"/>
                <w:lang w:eastAsia="de-DE"/>
              </w:rPr>
              <w:t>Bildschirmsperre</w:t>
            </w:r>
          </w:p>
        </w:tc>
      </w:tr>
      <w:tr w:rsidR="00D66F7A" w:rsidRPr="0027692F" w:rsidTr="0030326B">
        <w:tc>
          <w:tcPr>
            <w:tcW w:w="5504" w:type="dxa"/>
          </w:tcPr>
          <w:p w:rsidR="00D66F7A" w:rsidRPr="0027692F" w:rsidRDefault="00D66F7A" w:rsidP="0030326B">
            <w:pPr>
              <w:spacing w:before="40" w:after="0" w:line="240" w:lineRule="auto"/>
              <w:rPr>
                <w:rFonts w:ascii="HelveticaNeueLT Std" w:eastAsia="Times New Roman" w:hAnsi="HelveticaNeueLT Std" w:cs="Arial"/>
                <w:b/>
                <w:i/>
                <w:snapToGrid w:val="0"/>
                <w:lang w:eastAsia="de-DE"/>
              </w:rPr>
            </w:pPr>
            <w:r w:rsidRPr="0027692F">
              <w:rPr>
                <w:rFonts w:ascii="HelveticaNeueLT Std" w:eastAsia="Times New Roman" w:hAnsi="HelveticaNeueLT Std" w:cs="Arial"/>
                <w:b/>
                <w:i/>
                <w:snapToGrid w:val="0"/>
                <w:lang w:eastAsia="de-DE"/>
              </w:rPr>
              <w:t>Zugriffskontrolle</w:t>
            </w:r>
          </w:p>
          <w:p w:rsidR="00D66F7A" w:rsidRPr="0027692F" w:rsidRDefault="00D66F7A" w:rsidP="0030326B">
            <w:pPr>
              <w:spacing w:before="40" w:after="0" w:line="240" w:lineRule="auto"/>
              <w:rPr>
                <w:rFonts w:ascii="HelveticaNeueLT Std" w:eastAsia="Times New Roman" w:hAnsi="HelveticaNeueLT Std" w:cs="Arial"/>
                <w:i/>
                <w:snapToGrid w:val="0"/>
                <w:lang w:eastAsia="de-DE"/>
              </w:rPr>
            </w:pPr>
            <w:r w:rsidRPr="0027692F">
              <w:rPr>
                <w:rFonts w:ascii="HelveticaNeueLT Std" w:eastAsia="Times New Roman" w:hAnsi="HelveticaNeueLT Std" w:cs="Arial"/>
                <w:i/>
                <w:snapToGrid w:val="0"/>
                <w:lang w:eastAsia="de-DE"/>
              </w:rPr>
              <w:t xml:space="preserve">Es ist zu gewährleisten, dass die zur Benutzung eines Datenverarbeitungssystems Berechtigten ausschließlich auf die ihrer Zugriffsberechtigung unterliegenden Daten zugreifen können, und dass personenbezogene Daten bei der Verarbeitung, Nutzung und nach Speicherung nicht unbefugt gelesen, kopiert, verändert oder entfernt werden können. </w:t>
            </w:r>
          </w:p>
        </w:tc>
        <w:tc>
          <w:tcPr>
            <w:tcW w:w="3284" w:type="dxa"/>
          </w:tcPr>
          <w:p w:rsidR="00D66F7A" w:rsidRPr="0027692F" w:rsidRDefault="00D66F7A" w:rsidP="0030326B">
            <w:pPr>
              <w:spacing w:before="40" w:after="0" w:line="240" w:lineRule="auto"/>
              <w:rPr>
                <w:rFonts w:ascii="HelveticaNeueLT Std" w:eastAsia="Times New Roman" w:hAnsi="HelveticaNeueLT Std" w:cs="Arial"/>
                <w:i/>
                <w:snapToGrid w:val="0"/>
                <w:lang w:eastAsia="de-DE"/>
              </w:rPr>
            </w:pPr>
          </w:p>
          <w:p w:rsidR="00D66F7A" w:rsidRPr="0027692F" w:rsidRDefault="00D66F7A" w:rsidP="0030326B">
            <w:pPr>
              <w:spacing w:before="40" w:after="0" w:line="240" w:lineRule="auto"/>
              <w:rPr>
                <w:rFonts w:ascii="HelveticaNeueLT Std" w:eastAsia="Times New Roman" w:hAnsi="HelveticaNeueLT Std" w:cs="Arial"/>
                <w:i/>
                <w:snapToGrid w:val="0"/>
                <w:lang w:eastAsia="de-DE"/>
              </w:rPr>
            </w:pPr>
            <w:r w:rsidRPr="0027692F">
              <w:rPr>
                <w:rFonts w:ascii="HelveticaNeueLT Std" w:eastAsia="Times New Roman" w:hAnsi="HelveticaNeueLT Std" w:cs="Arial"/>
                <w:i/>
                <w:snapToGrid w:val="0"/>
                <w:lang w:eastAsia="de-DE"/>
              </w:rPr>
              <w:t>Reduzierte Zahl der Zugriffsberechtigten.</w:t>
            </w:r>
          </w:p>
          <w:p w:rsidR="00D66F7A" w:rsidRPr="0027692F" w:rsidRDefault="00D66F7A" w:rsidP="0030326B">
            <w:pPr>
              <w:spacing w:before="40" w:after="0" w:line="240" w:lineRule="auto"/>
              <w:rPr>
                <w:rFonts w:ascii="HelveticaNeueLT Std" w:eastAsia="Times New Roman" w:hAnsi="HelveticaNeueLT Std" w:cs="Arial"/>
                <w:i/>
                <w:snapToGrid w:val="0"/>
                <w:lang w:eastAsia="de-DE"/>
              </w:rPr>
            </w:pPr>
            <w:r w:rsidRPr="0027692F">
              <w:rPr>
                <w:rFonts w:ascii="HelveticaNeueLT Std" w:eastAsia="Times New Roman" w:hAnsi="HelveticaNeueLT Std" w:cs="Arial"/>
                <w:i/>
                <w:snapToGrid w:val="0"/>
                <w:lang w:eastAsia="de-DE"/>
              </w:rPr>
              <w:t>Berechtigungskonzept für unterschiedliche Rollen in dem System selbst.</w:t>
            </w:r>
          </w:p>
          <w:p w:rsidR="00D66F7A" w:rsidRPr="0027692F" w:rsidRDefault="00D66F7A" w:rsidP="0030326B">
            <w:pPr>
              <w:spacing w:before="40" w:after="0" w:line="240" w:lineRule="auto"/>
              <w:rPr>
                <w:rFonts w:ascii="HelveticaNeueLT Std" w:eastAsia="Times New Roman" w:hAnsi="HelveticaNeueLT Std" w:cs="Arial"/>
                <w:i/>
                <w:snapToGrid w:val="0"/>
                <w:lang w:eastAsia="de-DE"/>
              </w:rPr>
            </w:pPr>
          </w:p>
          <w:p w:rsidR="00D66F7A" w:rsidRPr="0027692F" w:rsidRDefault="00D66F7A" w:rsidP="0030326B">
            <w:pPr>
              <w:spacing w:before="40" w:after="0" w:line="240" w:lineRule="auto"/>
              <w:rPr>
                <w:rFonts w:ascii="HelveticaNeueLT Std" w:eastAsia="Times New Roman" w:hAnsi="HelveticaNeueLT Std" w:cs="Arial"/>
                <w:i/>
                <w:snapToGrid w:val="0"/>
                <w:lang w:eastAsia="de-DE"/>
              </w:rPr>
            </w:pPr>
          </w:p>
        </w:tc>
      </w:tr>
      <w:tr w:rsidR="00D66F7A" w:rsidRPr="0027692F" w:rsidTr="0030326B">
        <w:tc>
          <w:tcPr>
            <w:tcW w:w="5504" w:type="dxa"/>
          </w:tcPr>
          <w:p w:rsidR="00D66F7A" w:rsidRPr="0027692F" w:rsidRDefault="00D66F7A" w:rsidP="0030326B">
            <w:pPr>
              <w:spacing w:before="40" w:after="0" w:line="240" w:lineRule="auto"/>
              <w:rPr>
                <w:rFonts w:ascii="HelveticaNeueLT Std" w:eastAsia="Times New Roman" w:hAnsi="HelveticaNeueLT Std" w:cs="Arial"/>
                <w:b/>
                <w:i/>
                <w:snapToGrid w:val="0"/>
                <w:lang w:eastAsia="de-DE"/>
              </w:rPr>
            </w:pPr>
            <w:proofErr w:type="spellStart"/>
            <w:r w:rsidRPr="0027692F">
              <w:rPr>
                <w:rFonts w:ascii="HelveticaNeueLT Std" w:eastAsia="Times New Roman" w:hAnsi="HelveticaNeueLT Std" w:cs="Arial"/>
                <w:b/>
                <w:i/>
                <w:snapToGrid w:val="0"/>
                <w:lang w:eastAsia="de-DE"/>
              </w:rPr>
              <w:t>Weitergabekontrolle</w:t>
            </w:r>
            <w:proofErr w:type="spellEnd"/>
          </w:p>
          <w:p w:rsidR="00D66F7A" w:rsidRPr="0027692F" w:rsidRDefault="00D66F7A" w:rsidP="0030326B">
            <w:pPr>
              <w:spacing w:before="40" w:after="0" w:line="240" w:lineRule="auto"/>
              <w:rPr>
                <w:rFonts w:ascii="HelveticaNeueLT Std" w:eastAsia="Times New Roman" w:hAnsi="HelveticaNeueLT Std" w:cs="Arial"/>
                <w:i/>
                <w:snapToGrid w:val="0"/>
                <w:lang w:eastAsia="de-DE"/>
              </w:rPr>
            </w:pPr>
            <w:r w:rsidRPr="0027692F">
              <w:rPr>
                <w:rFonts w:ascii="HelveticaNeueLT Std" w:eastAsia="Times New Roman" w:hAnsi="HelveticaNeueLT Std" w:cs="Arial"/>
                <w:i/>
                <w:snapToGrid w:val="0"/>
                <w:lang w:eastAsia="de-DE"/>
              </w:rPr>
              <w:t>Es ist zu gewährleisten, dass personenbezogene Daten bei der elektronischen Überarbeitung oder während ihres Transportes oder ihrer Speicherung auf Datenträgern nicht unbefugt gelesen, kopiert, verändert oder entfernt werden können und dass überprüft und festgestellt werden kann, an welche Stelle und in welcher Form eine Übermittlung personenbezogener Daten vorgesehen erfolgen kann.</w:t>
            </w:r>
          </w:p>
        </w:tc>
        <w:tc>
          <w:tcPr>
            <w:tcW w:w="3284" w:type="dxa"/>
          </w:tcPr>
          <w:p w:rsidR="00D66F7A" w:rsidRPr="0027692F" w:rsidRDefault="00D66F7A" w:rsidP="0030326B">
            <w:pPr>
              <w:spacing w:before="40" w:after="0" w:line="240" w:lineRule="auto"/>
              <w:rPr>
                <w:rFonts w:ascii="HelveticaNeueLT Std" w:eastAsia="Times New Roman" w:hAnsi="HelveticaNeueLT Std" w:cs="Arial"/>
                <w:i/>
                <w:snapToGrid w:val="0"/>
                <w:lang w:eastAsia="de-DE"/>
              </w:rPr>
            </w:pPr>
          </w:p>
          <w:p w:rsidR="00D66F7A" w:rsidRPr="0027692F" w:rsidRDefault="00D66F7A" w:rsidP="00D66F7A">
            <w:pPr>
              <w:pStyle w:val="Listenabsatz"/>
              <w:numPr>
                <w:ilvl w:val="0"/>
                <w:numId w:val="10"/>
              </w:numPr>
              <w:spacing w:before="40" w:after="0" w:line="240" w:lineRule="auto"/>
              <w:ind w:left="379"/>
              <w:rPr>
                <w:rFonts w:ascii="HelveticaNeueLT Std" w:eastAsia="Times New Roman" w:hAnsi="HelveticaNeueLT Std" w:cs="Arial"/>
                <w:i/>
                <w:snapToGrid w:val="0"/>
                <w:lang w:eastAsia="de-DE"/>
              </w:rPr>
            </w:pPr>
            <w:r w:rsidRPr="0027692F">
              <w:rPr>
                <w:rFonts w:ascii="HelveticaNeueLT Std" w:eastAsia="Times New Roman" w:hAnsi="HelveticaNeueLT Std" w:cs="Arial"/>
                <w:i/>
                <w:snapToGrid w:val="0"/>
                <w:lang w:eastAsia="de-DE"/>
              </w:rPr>
              <w:t>HTTPS-Verschlüsselung</w:t>
            </w:r>
          </w:p>
          <w:p w:rsidR="00D66F7A" w:rsidRPr="0027692F" w:rsidRDefault="00D66F7A" w:rsidP="00D66F7A">
            <w:pPr>
              <w:pStyle w:val="Listenabsatz"/>
              <w:numPr>
                <w:ilvl w:val="0"/>
                <w:numId w:val="10"/>
              </w:numPr>
              <w:spacing w:before="40" w:after="0" w:line="240" w:lineRule="auto"/>
              <w:ind w:left="379"/>
              <w:rPr>
                <w:rFonts w:ascii="HelveticaNeueLT Std" w:eastAsia="Times New Roman" w:hAnsi="HelveticaNeueLT Std" w:cs="Arial"/>
                <w:i/>
                <w:snapToGrid w:val="0"/>
                <w:lang w:eastAsia="de-DE"/>
              </w:rPr>
            </w:pPr>
            <w:r w:rsidRPr="0027692F">
              <w:rPr>
                <w:rFonts w:ascii="HelveticaNeueLT Std" w:eastAsia="Times New Roman" w:hAnsi="HelveticaNeueLT Std" w:cs="Arial"/>
                <w:i/>
                <w:snapToGrid w:val="0"/>
                <w:lang w:eastAsia="de-DE"/>
              </w:rPr>
              <w:t>Bearbeitung in nicht der Öffentlichkeit zugänglichen Büroräumen / Privaträumen</w:t>
            </w:r>
          </w:p>
          <w:p w:rsidR="00D66F7A" w:rsidRPr="0027692F" w:rsidRDefault="00D66F7A" w:rsidP="00D66F7A">
            <w:pPr>
              <w:pStyle w:val="Listenabsatz"/>
              <w:numPr>
                <w:ilvl w:val="0"/>
                <w:numId w:val="10"/>
              </w:numPr>
              <w:spacing w:before="40" w:after="0" w:line="240" w:lineRule="auto"/>
              <w:ind w:left="379"/>
              <w:rPr>
                <w:rFonts w:ascii="HelveticaNeueLT Std" w:eastAsia="Times New Roman" w:hAnsi="HelveticaNeueLT Std" w:cs="Arial"/>
                <w:i/>
                <w:snapToGrid w:val="0"/>
                <w:lang w:eastAsia="de-DE"/>
              </w:rPr>
            </w:pPr>
            <w:r w:rsidRPr="0027692F">
              <w:rPr>
                <w:rFonts w:ascii="HelveticaNeueLT Std" w:eastAsia="Times New Roman" w:hAnsi="HelveticaNeueLT Std" w:cs="Arial"/>
                <w:i/>
                <w:snapToGrid w:val="0"/>
                <w:lang w:eastAsia="de-DE"/>
              </w:rPr>
              <w:t>Übermittlung möglich durch: Datenbank, Applikation, Export, Schnittstellen, Druckfunktion</w:t>
            </w:r>
          </w:p>
        </w:tc>
      </w:tr>
      <w:tr w:rsidR="00D66F7A" w:rsidRPr="0027692F" w:rsidTr="0030326B">
        <w:tc>
          <w:tcPr>
            <w:tcW w:w="5504" w:type="dxa"/>
          </w:tcPr>
          <w:p w:rsidR="00D66F7A" w:rsidRPr="0027692F" w:rsidRDefault="00D66F7A" w:rsidP="0030326B">
            <w:pPr>
              <w:spacing w:before="40" w:after="0" w:line="240" w:lineRule="auto"/>
              <w:rPr>
                <w:rFonts w:ascii="HelveticaNeueLT Std" w:eastAsia="Times New Roman" w:hAnsi="HelveticaNeueLT Std" w:cs="Arial"/>
                <w:b/>
                <w:i/>
                <w:snapToGrid w:val="0"/>
                <w:lang w:eastAsia="de-DE"/>
              </w:rPr>
            </w:pPr>
            <w:r w:rsidRPr="0027692F">
              <w:rPr>
                <w:rFonts w:ascii="HelveticaNeueLT Std" w:eastAsia="Times New Roman" w:hAnsi="HelveticaNeueLT Std" w:cs="Arial"/>
                <w:b/>
                <w:i/>
                <w:snapToGrid w:val="0"/>
                <w:lang w:eastAsia="de-DE"/>
              </w:rPr>
              <w:t>Eingabekontrolle</w:t>
            </w:r>
          </w:p>
          <w:p w:rsidR="00D66F7A" w:rsidRPr="0027692F" w:rsidRDefault="00D66F7A" w:rsidP="0030326B">
            <w:pPr>
              <w:spacing w:before="40" w:after="0" w:line="240" w:lineRule="auto"/>
              <w:rPr>
                <w:rFonts w:ascii="HelveticaNeueLT Std" w:eastAsia="Times New Roman" w:hAnsi="HelveticaNeueLT Std" w:cs="Arial"/>
                <w:i/>
                <w:snapToGrid w:val="0"/>
                <w:lang w:eastAsia="de-DE"/>
              </w:rPr>
            </w:pPr>
            <w:r w:rsidRPr="0027692F">
              <w:rPr>
                <w:rFonts w:ascii="HelveticaNeueLT Std" w:eastAsia="Times New Roman" w:hAnsi="HelveticaNeueLT Std" w:cs="Arial"/>
                <w:i/>
                <w:snapToGrid w:val="0"/>
                <w:lang w:eastAsia="de-DE"/>
              </w:rPr>
              <w:t>Es ist zu gewährleisten, dass nachträglich überprüft und festgestellt werden kann, ob und von wem personenbezogene Daten in Datenverarbeitungssysteme eingegeben, verändert oder entfernt worden sind.</w:t>
            </w:r>
          </w:p>
        </w:tc>
        <w:tc>
          <w:tcPr>
            <w:tcW w:w="3284" w:type="dxa"/>
          </w:tcPr>
          <w:p w:rsidR="00D66F7A" w:rsidRPr="0027692F" w:rsidRDefault="00D66F7A" w:rsidP="0030326B">
            <w:pPr>
              <w:spacing w:before="40" w:after="0" w:line="240" w:lineRule="auto"/>
              <w:rPr>
                <w:rFonts w:ascii="HelveticaNeueLT Std" w:eastAsia="Times New Roman" w:hAnsi="HelveticaNeueLT Std" w:cs="Arial"/>
                <w:i/>
                <w:snapToGrid w:val="0"/>
                <w:lang w:eastAsia="de-DE"/>
              </w:rPr>
            </w:pPr>
          </w:p>
          <w:p w:rsidR="00D66F7A" w:rsidRPr="0027692F" w:rsidRDefault="00D66F7A" w:rsidP="00D66F7A">
            <w:pPr>
              <w:pStyle w:val="Listenabsatz"/>
              <w:numPr>
                <w:ilvl w:val="0"/>
                <w:numId w:val="10"/>
              </w:numPr>
              <w:spacing w:before="40" w:after="0" w:line="240" w:lineRule="auto"/>
              <w:ind w:left="379"/>
              <w:rPr>
                <w:rFonts w:ascii="HelveticaNeueLT Std" w:eastAsia="Times New Roman" w:hAnsi="HelveticaNeueLT Std" w:cs="Arial"/>
                <w:i/>
                <w:snapToGrid w:val="0"/>
                <w:lang w:eastAsia="de-DE"/>
              </w:rPr>
            </w:pPr>
            <w:proofErr w:type="spellStart"/>
            <w:r w:rsidRPr="0027692F">
              <w:rPr>
                <w:rFonts w:ascii="HelveticaNeueLT Std" w:eastAsia="Times New Roman" w:hAnsi="HelveticaNeueLT Std" w:cs="Arial"/>
                <w:i/>
                <w:snapToGrid w:val="0"/>
                <w:lang w:eastAsia="de-DE"/>
              </w:rPr>
              <w:t>My</w:t>
            </w:r>
            <w:proofErr w:type="spellEnd"/>
            <w:r w:rsidRPr="0027692F">
              <w:rPr>
                <w:rFonts w:ascii="HelveticaNeueLT Std" w:eastAsia="Times New Roman" w:hAnsi="HelveticaNeueLT Std" w:cs="Arial"/>
                <w:i/>
                <w:snapToGrid w:val="0"/>
                <w:lang w:eastAsia="de-DE"/>
              </w:rPr>
              <w:t xml:space="preserve"> SQL-Log auf dem Server</w:t>
            </w:r>
          </w:p>
          <w:p w:rsidR="00D66F7A" w:rsidRPr="0027692F" w:rsidRDefault="00D66F7A" w:rsidP="00D66F7A">
            <w:pPr>
              <w:pStyle w:val="Listenabsatz"/>
              <w:numPr>
                <w:ilvl w:val="0"/>
                <w:numId w:val="10"/>
              </w:numPr>
              <w:spacing w:before="40" w:after="0" w:line="240" w:lineRule="auto"/>
              <w:ind w:left="379"/>
              <w:rPr>
                <w:rFonts w:ascii="HelveticaNeueLT Std" w:eastAsia="Times New Roman" w:hAnsi="HelveticaNeueLT Std" w:cs="Arial"/>
                <w:i/>
                <w:snapToGrid w:val="0"/>
                <w:lang w:eastAsia="de-DE"/>
              </w:rPr>
            </w:pPr>
            <w:proofErr w:type="spellStart"/>
            <w:r w:rsidRPr="0027692F">
              <w:rPr>
                <w:rFonts w:ascii="HelveticaNeueLT Std" w:eastAsia="Times New Roman" w:hAnsi="HelveticaNeueLT Std" w:cs="Arial"/>
                <w:i/>
                <w:snapToGrid w:val="0"/>
                <w:lang w:eastAsia="de-DE"/>
              </w:rPr>
              <w:t>Logging</w:t>
            </w:r>
            <w:proofErr w:type="spellEnd"/>
            <w:r w:rsidRPr="0027692F">
              <w:rPr>
                <w:rFonts w:ascii="HelveticaNeueLT Std" w:eastAsia="Times New Roman" w:hAnsi="HelveticaNeueLT Std" w:cs="Arial"/>
                <w:i/>
                <w:snapToGrid w:val="0"/>
                <w:lang w:eastAsia="de-DE"/>
              </w:rPr>
              <w:t xml:space="preserve"> über Software</w:t>
            </w:r>
          </w:p>
        </w:tc>
      </w:tr>
      <w:tr w:rsidR="00D66F7A" w:rsidRPr="0027692F" w:rsidTr="0030326B">
        <w:tc>
          <w:tcPr>
            <w:tcW w:w="5504" w:type="dxa"/>
          </w:tcPr>
          <w:p w:rsidR="00D66F7A" w:rsidRPr="0027692F" w:rsidRDefault="00D66F7A" w:rsidP="0030326B">
            <w:pPr>
              <w:spacing w:before="40" w:after="0" w:line="240" w:lineRule="auto"/>
              <w:rPr>
                <w:rFonts w:ascii="HelveticaNeueLT Std" w:eastAsia="Times New Roman" w:hAnsi="HelveticaNeueLT Std" w:cs="Arial"/>
                <w:b/>
                <w:i/>
                <w:snapToGrid w:val="0"/>
                <w:lang w:eastAsia="de-DE"/>
              </w:rPr>
            </w:pPr>
            <w:r w:rsidRPr="0027692F">
              <w:rPr>
                <w:rFonts w:ascii="HelveticaNeueLT Std" w:eastAsia="Times New Roman" w:hAnsi="HelveticaNeueLT Std" w:cs="Arial"/>
                <w:b/>
                <w:i/>
                <w:snapToGrid w:val="0"/>
                <w:lang w:eastAsia="de-DE"/>
              </w:rPr>
              <w:t>Auftragskontrolle</w:t>
            </w:r>
          </w:p>
          <w:p w:rsidR="00D66F7A" w:rsidRPr="0027692F" w:rsidRDefault="00D66F7A" w:rsidP="0030326B">
            <w:pPr>
              <w:spacing w:before="40" w:after="0" w:line="240" w:lineRule="auto"/>
              <w:rPr>
                <w:rFonts w:ascii="HelveticaNeueLT Std" w:eastAsia="Times New Roman" w:hAnsi="HelveticaNeueLT Std" w:cs="Arial"/>
                <w:i/>
                <w:snapToGrid w:val="0"/>
                <w:lang w:eastAsia="de-DE"/>
              </w:rPr>
            </w:pPr>
            <w:r w:rsidRPr="0027692F">
              <w:rPr>
                <w:rFonts w:ascii="HelveticaNeueLT Std" w:eastAsia="Times New Roman" w:hAnsi="HelveticaNeueLT Std" w:cs="Arial"/>
                <w:i/>
                <w:snapToGrid w:val="0"/>
                <w:lang w:eastAsia="de-DE"/>
              </w:rPr>
              <w:t xml:space="preserve">Es ist zu gewährleisten, dass personenbezogene Daten, die im Auftrag verarbeitet werden, nur entsprechend den Weisungen des Auftraggebers verarbeitet werden. </w:t>
            </w:r>
          </w:p>
        </w:tc>
        <w:tc>
          <w:tcPr>
            <w:tcW w:w="3284" w:type="dxa"/>
          </w:tcPr>
          <w:p w:rsidR="00D66F7A" w:rsidRPr="0027692F" w:rsidRDefault="00D66F7A" w:rsidP="0030326B">
            <w:pPr>
              <w:spacing w:before="40" w:after="0" w:line="240" w:lineRule="auto"/>
              <w:rPr>
                <w:rFonts w:ascii="HelveticaNeueLT Std" w:eastAsia="Times New Roman" w:hAnsi="HelveticaNeueLT Std" w:cs="Arial"/>
                <w:i/>
                <w:snapToGrid w:val="0"/>
                <w:lang w:eastAsia="de-DE"/>
              </w:rPr>
            </w:pPr>
          </w:p>
          <w:p w:rsidR="00D66F7A" w:rsidRPr="0027692F" w:rsidRDefault="00D66F7A" w:rsidP="00D66F7A">
            <w:pPr>
              <w:pStyle w:val="Listenabsatz"/>
              <w:numPr>
                <w:ilvl w:val="0"/>
                <w:numId w:val="10"/>
              </w:numPr>
              <w:spacing w:before="40" w:after="0" w:line="240" w:lineRule="auto"/>
              <w:ind w:left="379"/>
              <w:rPr>
                <w:rFonts w:ascii="HelveticaNeueLT Std" w:eastAsia="Times New Roman" w:hAnsi="HelveticaNeueLT Std" w:cs="Arial"/>
                <w:i/>
                <w:snapToGrid w:val="0"/>
                <w:lang w:eastAsia="de-DE"/>
              </w:rPr>
            </w:pPr>
            <w:r w:rsidRPr="0027692F">
              <w:rPr>
                <w:rFonts w:ascii="HelveticaNeueLT Std" w:eastAsia="Times New Roman" w:hAnsi="HelveticaNeueLT Std" w:cs="Arial"/>
                <w:i/>
                <w:snapToGrid w:val="0"/>
                <w:lang w:eastAsia="de-DE"/>
              </w:rPr>
              <w:t>Weisung laut Ve</w:t>
            </w:r>
            <w:r w:rsidR="00D21674">
              <w:rPr>
                <w:rFonts w:ascii="HelveticaNeueLT Std" w:eastAsia="Times New Roman" w:hAnsi="HelveticaNeueLT Std" w:cs="Arial"/>
                <w:i/>
                <w:snapToGrid w:val="0"/>
                <w:lang w:eastAsia="de-DE"/>
              </w:rPr>
              <w:t>reinbarung zur Auftragsdatenver</w:t>
            </w:r>
            <w:r w:rsidRPr="0027692F">
              <w:rPr>
                <w:rFonts w:ascii="HelveticaNeueLT Std" w:eastAsia="Times New Roman" w:hAnsi="HelveticaNeueLT Std" w:cs="Arial"/>
                <w:i/>
                <w:snapToGrid w:val="0"/>
                <w:lang w:eastAsia="de-DE"/>
              </w:rPr>
              <w:t>arbeitung</w:t>
            </w:r>
          </w:p>
        </w:tc>
      </w:tr>
      <w:tr w:rsidR="00D66F7A" w:rsidRPr="0027692F" w:rsidTr="0030326B">
        <w:tc>
          <w:tcPr>
            <w:tcW w:w="5504" w:type="dxa"/>
          </w:tcPr>
          <w:p w:rsidR="00D66F7A" w:rsidRPr="0027692F" w:rsidRDefault="00D66F7A" w:rsidP="0030326B">
            <w:pPr>
              <w:spacing w:before="40" w:after="0" w:line="240" w:lineRule="auto"/>
              <w:rPr>
                <w:rFonts w:ascii="HelveticaNeueLT Std" w:eastAsia="Times New Roman" w:hAnsi="HelveticaNeueLT Std" w:cs="Arial"/>
                <w:b/>
                <w:i/>
                <w:snapToGrid w:val="0"/>
                <w:lang w:eastAsia="de-DE"/>
              </w:rPr>
            </w:pPr>
            <w:r w:rsidRPr="0027692F">
              <w:rPr>
                <w:rFonts w:ascii="HelveticaNeueLT Std" w:eastAsia="Times New Roman" w:hAnsi="HelveticaNeueLT Std" w:cs="Arial"/>
                <w:b/>
                <w:i/>
                <w:snapToGrid w:val="0"/>
                <w:lang w:eastAsia="de-DE"/>
              </w:rPr>
              <w:t>Verfügbarkeitskontrolle</w:t>
            </w:r>
          </w:p>
          <w:p w:rsidR="00D66F7A" w:rsidRPr="0027692F" w:rsidRDefault="00D66F7A" w:rsidP="0030326B">
            <w:pPr>
              <w:spacing w:before="40" w:after="0" w:line="240" w:lineRule="auto"/>
              <w:rPr>
                <w:rFonts w:ascii="HelveticaNeueLT Std" w:eastAsia="Times New Roman" w:hAnsi="HelveticaNeueLT Std" w:cs="Arial"/>
                <w:i/>
                <w:snapToGrid w:val="0"/>
                <w:lang w:eastAsia="de-DE"/>
              </w:rPr>
            </w:pPr>
            <w:r w:rsidRPr="0027692F">
              <w:rPr>
                <w:rFonts w:ascii="HelveticaNeueLT Std" w:eastAsia="Times New Roman" w:hAnsi="HelveticaNeueLT Std" w:cs="Arial"/>
                <w:i/>
                <w:snapToGrid w:val="0"/>
                <w:lang w:eastAsia="de-DE"/>
              </w:rPr>
              <w:t>Es ist zu gewährleisten, dass personenbezogene Daten gegen zufällige Zerstörung oder Verlust geschützt sind.</w:t>
            </w:r>
          </w:p>
        </w:tc>
        <w:tc>
          <w:tcPr>
            <w:tcW w:w="3284" w:type="dxa"/>
          </w:tcPr>
          <w:p w:rsidR="00D66F7A" w:rsidRPr="0027692F" w:rsidRDefault="00D66F7A" w:rsidP="0030326B">
            <w:pPr>
              <w:spacing w:before="40" w:after="0" w:line="240" w:lineRule="auto"/>
              <w:rPr>
                <w:rFonts w:ascii="HelveticaNeueLT Std" w:eastAsia="Times New Roman" w:hAnsi="HelveticaNeueLT Std" w:cs="Arial"/>
                <w:i/>
                <w:snapToGrid w:val="0"/>
                <w:lang w:eastAsia="de-DE"/>
              </w:rPr>
            </w:pPr>
          </w:p>
          <w:p w:rsidR="00D66F7A" w:rsidRPr="0027692F" w:rsidRDefault="00D66F7A" w:rsidP="0030326B">
            <w:pPr>
              <w:spacing w:before="40" w:after="0" w:line="240" w:lineRule="auto"/>
              <w:rPr>
                <w:rFonts w:ascii="HelveticaNeueLT Std" w:eastAsia="Times New Roman" w:hAnsi="HelveticaNeueLT Std" w:cs="Arial"/>
                <w:i/>
                <w:snapToGrid w:val="0"/>
                <w:lang w:eastAsia="de-DE"/>
              </w:rPr>
            </w:pPr>
            <w:r w:rsidRPr="0027692F">
              <w:rPr>
                <w:rFonts w:ascii="HelveticaNeueLT Std" w:eastAsia="Times New Roman" w:hAnsi="HelveticaNeueLT Std" w:cs="Arial"/>
                <w:i/>
                <w:snapToGrid w:val="0"/>
                <w:lang w:eastAsia="de-DE"/>
              </w:rPr>
              <w:t>Daten liegen in einem vom Verein beauftragten Rechenzentrum.</w:t>
            </w:r>
          </w:p>
          <w:p w:rsidR="00D66F7A" w:rsidRPr="0027692F" w:rsidRDefault="00D66F7A" w:rsidP="00D66F7A">
            <w:pPr>
              <w:pStyle w:val="Listenabsatz"/>
              <w:numPr>
                <w:ilvl w:val="0"/>
                <w:numId w:val="10"/>
              </w:numPr>
              <w:spacing w:before="40" w:after="0" w:line="240" w:lineRule="auto"/>
              <w:ind w:left="379"/>
              <w:rPr>
                <w:rFonts w:ascii="HelveticaNeueLT Std" w:eastAsia="Times New Roman" w:hAnsi="HelveticaNeueLT Std" w:cs="Arial"/>
                <w:i/>
                <w:snapToGrid w:val="0"/>
                <w:lang w:eastAsia="de-DE"/>
              </w:rPr>
            </w:pPr>
            <w:r w:rsidRPr="0027692F">
              <w:rPr>
                <w:rFonts w:ascii="HelveticaNeueLT Std" w:eastAsia="Times New Roman" w:hAnsi="HelveticaNeueLT Std" w:cs="Arial"/>
                <w:i/>
                <w:snapToGrid w:val="0"/>
                <w:lang w:eastAsia="de-DE"/>
              </w:rPr>
              <w:t>Backup</w:t>
            </w:r>
          </w:p>
          <w:p w:rsidR="00D66F7A" w:rsidRPr="0027692F" w:rsidRDefault="00D66F7A" w:rsidP="00D66F7A">
            <w:pPr>
              <w:pStyle w:val="Listenabsatz"/>
              <w:numPr>
                <w:ilvl w:val="0"/>
                <w:numId w:val="10"/>
              </w:numPr>
              <w:spacing w:before="40" w:after="0" w:line="240" w:lineRule="auto"/>
              <w:ind w:left="379"/>
              <w:rPr>
                <w:rFonts w:ascii="HelveticaNeueLT Std" w:eastAsia="Times New Roman" w:hAnsi="HelveticaNeueLT Std" w:cs="Arial"/>
                <w:i/>
                <w:snapToGrid w:val="0"/>
                <w:lang w:eastAsia="de-DE"/>
              </w:rPr>
            </w:pPr>
            <w:r w:rsidRPr="0027692F">
              <w:rPr>
                <w:rFonts w:ascii="HelveticaNeueLT Std" w:eastAsia="Times New Roman" w:hAnsi="HelveticaNeueLT Std" w:cs="Arial"/>
                <w:i/>
                <w:snapToGrid w:val="0"/>
                <w:lang w:eastAsia="de-DE"/>
              </w:rPr>
              <w:t>Sicherheitstests der Softw</w:t>
            </w:r>
            <w:bookmarkStart w:id="0" w:name="_GoBack"/>
            <w:bookmarkEnd w:id="0"/>
            <w:r w:rsidRPr="0027692F">
              <w:rPr>
                <w:rFonts w:ascii="HelveticaNeueLT Std" w:eastAsia="Times New Roman" w:hAnsi="HelveticaNeueLT Std" w:cs="Arial"/>
                <w:i/>
                <w:snapToGrid w:val="0"/>
                <w:lang w:eastAsia="de-DE"/>
              </w:rPr>
              <w:t>are werden vom Anbieter garantiert.</w:t>
            </w:r>
          </w:p>
        </w:tc>
      </w:tr>
      <w:tr w:rsidR="00D66F7A" w:rsidRPr="0027692F" w:rsidTr="0030326B">
        <w:tc>
          <w:tcPr>
            <w:tcW w:w="5504" w:type="dxa"/>
          </w:tcPr>
          <w:p w:rsidR="00D66F7A" w:rsidRPr="0027692F" w:rsidRDefault="00D66F7A" w:rsidP="0030326B">
            <w:pPr>
              <w:spacing w:before="40" w:after="0" w:line="240" w:lineRule="auto"/>
              <w:rPr>
                <w:rFonts w:ascii="HelveticaNeueLT Std" w:eastAsia="Times New Roman" w:hAnsi="HelveticaNeueLT Std" w:cs="Arial"/>
                <w:b/>
                <w:i/>
                <w:snapToGrid w:val="0"/>
                <w:lang w:eastAsia="de-DE"/>
              </w:rPr>
            </w:pPr>
            <w:r w:rsidRPr="0027692F">
              <w:rPr>
                <w:rFonts w:ascii="HelveticaNeueLT Std" w:eastAsia="Times New Roman" w:hAnsi="HelveticaNeueLT Std" w:cs="Arial"/>
                <w:b/>
                <w:i/>
                <w:snapToGrid w:val="0"/>
                <w:lang w:eastAsia="de-DE"/>
              </w:rPr>
              <w:t>Trennungskontrolle</w:t>
            </w:r>
          </w:p>
          <w:p w:rsidR="00D66F7A" w:rsidRPr="0027692F" w:rsidRDefault="00D66F7A" w:rsidP="0030326B">
            <w:pPr>
              <w:spacing w:before="40" w:after="0" w:line="240" w:lineRule="auto"/>
              <w:rPr>
                <w:rFonts w:ascii="HelveticaNeueLT Std" w:eastAsia="Times New Roman" w:hAnsi="HelveticaNeueLT Std" w:cs="Arial"/>
                <w:i/>
                <w:snapToGrid w:val="0"/>
                <w:lang w:eastAsia="de-DE"/>
              </w:rPr>
            </w:pPr>
            <w:r w:rsidRPr="0027692F">
              <w:rPr>
                <w:rFonts w:ascii="HelveticaNeueLT Std" w:eastAsia="Times New Roman" w:hAnsi="HelveticaNeueLT Std" w:cs="Arial"/>
                <w:i/>
                <w:snapToGrid w:val="0"/>
                <w:lang w:eastAsia="de-DE"/>
              </w:rPr>
              <w:t xml:space="preserve">Es ist zu gewährleisten, dass zu unterschiedlichen Zwecken erhobene Daten getrennt verarbeitet werden können. </w:t>
            </w:r>
          </w:p>
        </w:tc>
        <w:tc>
          <w:tcPr>
            <w:tcW w:w="3284" w:type="dxa"/>
          </w:tcPr>
          <w:p w:rsidR="00D66F7A" w:rsidRPr="0027692F" w:rsidRDefault="00D66F7A" w:rsidP="0030326B">
            <w:pPr>
              <w:spacing w:before="40" w:after="0" w:line="240" w:lineRule="auto"/>
              <w:rPr>
                <w:rFonts w:ascii="HelveticaNeueLT Std" w:eastAsia="Times New Roman" w:hAnsi="HelveticaNeueLT Std" w:cs="Arial"/>
                <w:i/>
                <w:snapToGrid w:val="0"/>
                <w:lang w:eastAsia="de-DE"/>
              </w:rPr>
            </w:pPr>
          </w:p>
          <w:p w:rsidR="00D66F7A" w:rsidRPr="0027692F" w:rsidRDefault="00D66F7A" w:rsidP="00D66F7A">
            <w:pPr>
              <w:pStyle w:val="Listenabsatz"/>
              <w:numPr>
                <w:ilvl w:val="0"/>
                <w:numId w:val="10"/>
              </w:numPr>
              <w:spacing w:before="40" w:after="0" w:line="240" w:lineRule="auto"/>
              <w:ind w:left="379"/>
              <w:rPr>
                <w:rFonts w:ascii="HelveticaNeueLT Std" w:eastAsia="Times New Roman" w:hAnsi="HelveticaNeueLT Std" w:cs="Arial"/>
                <w:i/>
                <w:snapToGrid w:val="0"/>
                <w:lang w:eastAsia="de-DE"/>
              </w:rPr>
            </w:pPr>
            <w:r w:rsidRPr="0027692F">
              <w:rPr>
                <w:rFonts w:ascii="HelveticaNeueLT Std" w:eastAsia="Times New Roman" w:hAnsi="HelveticaNeueLT Std" w:cs="Arial"/>
                <w:i/>
                <w:snapToGrid w:val="0"/>
                <w:lang w:eastAsia="de-DE"/>
              </w:rPr>
              <w:t>Logische Trennung der Daten über Tabellen und Mandate</w:t>
            </w:r>
          </w:p>
        </w:tc>
      </w:tr>
    </w:tbl>
    <w:p w:rsidR="00B209E5" w:rsidRPr="006F332B" w:rsidRDefault="00B209E5" w:rsidP="0027692F">
      <w:pPr>
        <w:rPr>
          <w:rFonts w:ascii="Arial" w:hAnsi="Arial" w:cs="Arial"/>
          <w:sz w:val="20"/>
          <w:szCs w:val="20"/>
          <w:lang w:eastAsia="de-DE"/>
        </w:rPr>
      </w:pPr>
    </w:p>
    <w:sectPr w:rsidR="00B209E5" w:rsidRPr="006F332B" w:rsidSect="0027692F">
      <w:footerReference w:type="default" r:id="rId10"/>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8A9" w:rsidRDefault="007918A9" w:rsidP="007918A9">
      <w:pPr>
        <w:spacing w:after="0" w:line="240" w:lineRule="auto"/>
      </w:pPr>
      <w:r>
        <w:separator/>
      </w:r>
    </w:p>
  </w:endnote>
  <w:endnote w:type="continuationSeparator" w:id="0">
    <w:p w:rsidR="007918A9" w:rsidRDefault="007918A9" w:rsidP="00791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8A9" w:rsidRPr="0027692F" w:rsidRDefault="0027692F">
    <w:pPr>
      <w:pStyle w:val="Fuzeile"/>
      <w:rPr>
        <w:rFonts w:ascii="HelveticaNeueLT Std" w:hAnsi="HelveticaNeueLT Std"/>
      </w:rPr>
    </w:pPr>
    <w:r w:rsidRPr="0027692F">
      <w:rPr>
        <w:rFonts w:ascii="HelveticaNeueLT Std" w:hAnsi="HelveticaNeueLT Std"/>
      </w:rPr>
      <w:t xml:space="preserve">Rheinischer Schützenbund e.V.. Am </w:t>
    </w:r>
    <w:proofErr w:type="spellStart"/>
    <w:r w:rsidRPr="0027692F">
      <w:rPr>
        <w:rFonts w:ascii="HelveticaNeueLT Std" w:hAnsi="HelveticaNeueLT Std"/>
      </w:rPr>
      <w:t>Förstchens</w:t>
    </w:r>
    <w:proofErr w:type="spellEnd"/>
    <w:r w:rsidRPr="0027692F">
      <w:rPr>
        <w:rFonts w:ascii="HelveticaNeueLT Std" w:hAnsi="HelveticaNeueLT Std"/>
      </w:rPr>
      <w:t xml:space="preserve"> Busch 2b, 42799 Leichlingen</w:t>
    </w:r>
  </w:p>
  <w:p w:rsidR="0027692F" w:rsidRPr="0027692F" w:rsidRDefault="00F412D1">
    <w:pPr>
      <w:pStyle w:val="Fuzeile"/>
      <w:rPr>
        <w:rFonts w:ascii="HelveticaNeueLT Std" w:hAnsi="HelveticaNeueLT Std"/>
      </w:rPr>
    </w:pPr>
    <w:r>
      <w:rPr>
        <w:rFonts w:ascii="HelveticaNeueLT Std" w:hAnsi="HelveticaNeueLT Std"/>
      </w:rPr>
      <w:t xml:space="preserve">Muster </w:t>
    </w:r>
    <w:r w:rsidR="00D66F7A" w:rsidRPr="0027692F">
      <w:rPr>
        <w:rFonts w:ascii="HelveticaNeueLT Std" w:hAnsi="HelveticaNeueLT Std"/>
      </w:rPr>
      <w:t>Technische und organisatorische Maßnahmen</w:t>
    </w:r>
  </w:p>
  <w:p w:rsidR="007918A9" w:rsidRPr="0027692F" w:rsidRDefault="0027692F">
    <w:pPr>
      <w:pStyle w:val="Fuzeile"/>
      <w:rPr>
        <w:rFonts w:ascii="HelveticaNeueLT Std" w:eastAsia="Times New Roman" w:hAnsi="HelveticaNeueLT Std" w:cs="Arial"/>
        <w:sz w:val="16"/>
        <w:szCs w:val="16"/>
        <w:lang w:eastAsia="de-DE"/>
      </w:rPr>
    </w:pPr>
    <w:r w:rsidRPr="0027692F">
      <w:rPr>
        <w:rFonts w:ascii="HelveticaNeueLT Std" w:hAnsi="HelveticaNeueLT Std"/>
        <w:sz w:val="16"/>
      </w:rPr>
      <w:t>(Stand April 2018)</w:t>
    </w:r>
    <w:r w:rsidR="00C26228" w:rsidRPr="0027692F">
      <w:rPr>
        <w:rFonts w:ascii="HelveticaNeueLT Std" w:hAnsi="HelveticaNeueLT Std"/>
      </w:rPr>
      <w:tab/>
    </w:r>
    <w:r w:rsidR="00C26228" w:rsidRPr="0027692F">
      <w:rPr>
        <w:rFonts w:ascii="HelveticaNeueLT Std" w:hAnsi="HelveticaNeueLT Std"/>
      </w:rPr>
      <w:tab/>
    </w:r>
    <w:r w:rsidR="00C26228" w:rsidRPr="0027692F">
      <w:rPr>
        <w:rFonts w:ascii="HelveticaNeueLT Std" w:eastAsia="Times New Roman" w:hAnsi="HelveticaNeueLT Std" w:cs="Arial"/>
        <w:sz w:val="16"/>
        <w:szCs w:val="16"/>
        <w:lang w:eastAsia="de-DE"/>
      </w:rPr>
      <w:fldChar w:fldCharType="begin"/>
    </w:r>
    <w:r w:rsidR="00C26228" w:rsidRPr="0027692F">
      <w:rPr>
        <w:rFonts w:ascii="HelveticaNeueLT Std" w:eastAsia="Times New Roman" w:hAnsi="HelveticaNeueLT Std" w:cs="Arial"/>
        <w:sz w:val="16"/>
        <w:szCs w:val="16"/>
        <w:lang w:eastAsia="de-DE"/>
      </w:rPr>
      <w:instrText xml:space="preserve"> PAGE   \* MERGEFORMAT </w:instrText>
    </w:r>
    <w:r w:rsidR="00C26228" w:rsidRPr="0027692F">
      <w:rPr>
        <w:rFonts w:ascii="HelveticaNeueLT Std" w:eastAsia="Times New Roman" w:hAnsi="HelveticaNeueLT Std" w:cs="Arial"/>
        <w:sz w:val="16"/>
        <w:szCs w:val="16"/>
        <w:lang w:eastAsia="de-DE"/>
      </w:rPr>
      <w:fldChar w:fldCharType="separate"/>
    </w:r>
    <w:r w:rsidR="00D21674">
      <w:rPr>
        <w:rFonts w:ascii="HelveticaNeueLT Std" w:eastAsia="Times New Roman" w:hAnsi="HelveticaNeueLT Std" w:cs="Arial"/>
        <w:noProof/>
        <w:sz w:val="16"/>
        <w:szCs w:val="16"/>
        <w:lang w:eastAsia="de-DE"/>
      </w:rPr>
      <w:t>1</w:t>
    </w:r>
    <w:r w:rsidR="00C26228" w:rsidRPr="0027692F">
      <w:rPr>
        <w:rFonts w:ascii="HelveticaNeueLT Std" w:eastAsia="Times New Roman" w:hAnsi="HelveticaNeueLT Std" w:cs="Arial"/>
        <w:sz w:val="16"/>
        <w:szCs w:val="16"/>
        <w:lang w:eastAsia="de-DE"/>
      </w:rPr>
      <w:fldChar w:fldCharType="end"/>
    </w:r>
    <w:r w:rsidR="00C26228" w:rsidRPr="0027692F">
      <w:rPr>
        <w:rFonts w:ascii="HelveticaNeueLT Std" w:eastAsia="Times New Roman" w:hAnsi="HelveticaNeueLT Std" w:cs="Arial"/>
        <w:sz w:val="16"/>
        <w:szCs w:val="16"/>
        <w:lang w:eastAsia="de-DE"/>
      </w:rPr>
      <w:t xml:space="preserve"> von </w:t>
    </w:r>
    <w:r w:rsidR="00D66F7A" w:rsidRPr="0027692F">
      <w:rPr>
        <w:rFonts w:ascii="HelveticaNeueLT Std" w:eastAsia="Times New Roman" w:hAnsi="HelveticaNeueLT Std" w:cs="Arial"/>
        <w:sz w:val="16"/>
        <w:szCs w:val="16"/>
        <w:lang w:eastAsia="de-DE"/>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8A9" w:rsidRDefault="007918A9" w:rsidP="007918A9">
      <w:pPr>
        <w:spacing w:after="0" w:line="240" w:lineRule="auto"/>
      </w:pPr>
      <w:r>
        <w:separator/>
      </w:r>
    </w:p>
  </w:footnote>
  <w:footnote w:type="continuationSeparator" w:id="0">
    <w:p w:rsidR="007918A9" w:rsidRDefault="007918A9" w:rsidP="007918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CFABAF0"/>
    <w:lvl w:ilvl="0">
      <w:start w:val="1"/>
      <w:numFmt w:val="decimal"/>
      <w:pStyle w:val="Aufzhlungszeichen3"/>
      <w:lvlText w:val="%1.)"/>
      <w:lvlJc w:val="left"/>
      <w:pPr>
        <w:tabs>
          <w:tab w:val="num" w:pos="850"/>
        </w:tabs>
        <w:ind w:left="850" w:hanging="283"/>
      </w:pPr>
      <w:rPr>
        <w:rFonts w:ascii="Verdana" w:eastAsia="Times New Roman" w:hAnsi="Verdana" w:cs="Arial"/>
        <w:b/>
        <w:i w:val="0"/>
        <w:color w:val="auto"/>
        <w:sz w:val="14"/>
        <w:szCs w:val="14"/>
      </w:rPr>
    </w:lvl>
  </w:abstractNum>
  <w:abstractNum w:abstractNumId="1">
    <w:nsid w:val="0C3328E2"/>
    <w:multiLevelType w:val="hybridMultilevel"/>
    <w:tmpl w:val="3B50BA46"/>
    <w:lvl w:ilvl="0" w:tplc="95567F14">
      <w:start w:val="1"/>
      <w:numFmt w:val="bullet"/>
      <w:pStyle w:val="E2EinrckungEbene2BlocksatzmitAnfangsabstand6PT"/>
      <w:lvlText w:val=""/>
      <w:lvlJc w:val="left"/>
      <w:pPr>
        <w:ind w:left="786" w:hanging="360"/>
      </w:pPr>
      <w:rPr>
        <w:rFonts w:ascii="Symbol" w:hAnsi="Symbol" w:hint="default"/>
        <w:b/>
        <w:i w:val="0"/>
        <w:color w:val="auto"/>
        <w:spacing w:val="0"/>
        <w:w w:val="100"/>
        <w:kern w:val="0"/>
        <w:position w:val="0"/>
        <w:sz w:val="28"/>
        <w:szCs w:val="14"/>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nsid w:val="14F7015D"/>
    <w:multiLevelType w:val="hybridMultilevel"/>
    <w:tmpl w:val="48984310"/>
    <w:lvl w:ilvl="0" w:tplc="5830802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1D0807"/>
    <w:multiLevelType w:val="hybridMultilevel"/>
    <w:tmpl w:val="3B5479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F8429D0"/>
    <w:multiLevelType w:val="hybridMultilevel"/>
    <w:tmpl w:val="D8C21CA4"/>
    <w:lvl w:ilvl="0" w:tplc="ABC6517E">
      <w:start w:val="1"/>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7666883"/>
    <w:multiLevelType w:val="hybridMultilevel"/>
    <w:tmpl w:val="4F02670A"/>
    <w:lvl w:ilvl="0" w:tplc="04070011">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0632C5D"/>
    <w:multiLevelType w:val="hybridMultilevel"/>
    <w:tmpl w:val="97901CDC"/>
    <w:lvl w:ilvl="0" w:tplc="A8E27050">
      <w:start w:val="1"/>
      <w:numFmt w:val="bullet"/>
      <w:pStyle w:val="E1EinrckungEbene1BlocksatzmitAnfangsabstand6PT"/>
      <w:lvlText w:val=""/>
      <w:lvlJc w:val="left"/>
      <w:pPr>
        <w:ind w:left="360" w:hanging="360"/>
      </w:pPr>
      <w:rPr>
        <w:rFonts w:ascii="Wingdings 2" w:hAnsi="Wingdings 2" w:hint="default"/>
        <w:b w:val="0"/>
        <w:i w:val="0"/>
        <w:caps w:val="0"/>
        <w:strike w:val="0"/>
        <w:dstrike w:val="0"/>
        <w:vanish w:val="0"/>
        <w:color w:val="auto"/>
        <w:w w:val="100"/>
        <w:kern w:val="0"/>
        <w:position w:val="0"/>
        <w:sz w:val="16"/>
        <w:u w:val="none"/>
        <w:vertAlign w:val="baseline"/>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56F5B96"/>
    <w:multiLevelType w:val="hybridMultilevel"/>
    <w:tmpl w:val="C03C3814"/>
    <w:lvl w:ilvl="0" w:tplc="037AB43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BFC70AF"/>
    <w:multiLevelType w:val="hybridMultilevel"/>
    <w:tmpl w:val="4BDCC67A"/>
    <w:lvl w:ilvl="0" w:tplc="750E23CA">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7F6C222D"/>
    <w:multiLevelType w:val="hybridMultilevel"/>
    <w:tmpl w:val="845EAE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9"/>
  </w:num>
  <w:num w:numId="5">
    <w:abstractNumId w:val="5"/>
  </w:num>
  <w:num w:numId="6">
    <w:abstractNumId w:val="8"/>
  </w:num>
  <w:num w:numId="7">
    <w:abstractNumId w:val="4"/>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8A9"/>
    <w:rsid w:val="00070F43"/>
    <w:rsid w:val="000E6C18"/>
    <w:rsid w:val="00116D5A"/>
    <w:rsid w:val="001C0865"/>
    <w:rsid w:val="001D11FC"/>
    <w:rsid w:val="0027692F"/>
    <w:rsid w:val="002E711B"/>
    <w:rsid w:val="003524DF"/>
    <w:rsid w:val="003665BD"/>
    <w:rsid w:val="003F3876"/>
    <w:rsid w:val="004006A4"/>
    <w:rsid w:val="00424AB1"/>
    <w:rsid w:val="00497684"/>
    <w:rsid w:val="004D46BB"/>
    <w:rsid w:val="004E36A2"/>
    <w:rsid w:val="006A6DE5"/>
    <w:rsid w:val="006F332B"/>
    <w:rsid w:val="00763551"/>
    <w:rsid w:val="007918A9"/>
    <w:rsid w:val="0097385B"/>
    <w:rsid w:val="00A0587E"/>
    <w:rsid w:val="00AF54FA"/>
    <w:rsid w:val="00B209E5"/>
    <w:rsid w:val="00C26228"/>
    <w:rsid w:val="00D21674"/>
    <w:rsid w:val="00D66F7A"/>
    <w:rsid w:val="00F412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SAbsatzStandardBlocksatz">
    <w:name w:val="AS_Absatz Standard Blocksatz"/>
    <w:link w:val="ASAbsatzStandardBlocksatzZchn"/>
    <w:qFormat/>
    <w:rsid w:val="007918A9"/>
    <w:pPr>
      <w:spacing w:before="120" w:after="0" w:line="252" w:lineRule="auto"/>
      <w:jc w:val="both"/>
    </w:pPr>
    <w:rPr>
      <w:rFonts w:ascii="Verdana" w:eastAsia="Times New Roman" w:hAnsi="Verdana" w:cs="Arial"/>
      <w:sz w:val="20"/>
      <w:szCs w:val="24"/>
      <w:lang w:eastAsia="de-DE"/>
    </w:rPr>
  </w:style>
  <w:style w:type="character" w:customStyle="1" w:styleId="ASAbsatzStandardBlocksatzZchn">
    <w:name w:val="AS_Absatz Standard Blocksatz Zchn"/>
    <w:link w:val="ASAbsatzStandardBlocksatz"/>
    <w:rsid w:val="007918A9"/>
    <w:rPr>
      <w:rFonts w:ascii="Verdana" w:eastAsia="Times New Roman" w:hAnsi="Verdana" w:cs="Arial"/>
      <w:sz w:val="20"/>
      <w:szCs w:val="24"/>
      <w:lang w:eastAsia="de-DE"/>
    </w:rPr>
  </w:style>
  <w:style w:type="character" w:styleId="Platzhaltertext">
    <w:name w:val="Placeholder Text"/>
    <w:basedOn w:val="Absatz-Standardschriftart"/>
    <w:uiPriority w:val="99"/>
    <w:semiHidden/>
    <w:rsid w:val="007918A9"/>
    <w:rPr>
      <w:color w:val="808080"/>
    </w:rPr>
  </w:style>
  <w:style w:type="paragraph" w:customStyle="1" w:styleId="E1EinrckungEbene1BlocksatzmitAnfangsabstand6PT">
    <w:name w:val="E1_Einrückung Ebene 1  Blocksatz mit Anfangsabstand 6 PT"/>
    <w:basedOn w:val="ASAbsatzStandardBlocksatz"/>
    <w:qFormat/>
    <w:rsid w:val="007918A9"/>
    <w:pPr>
      <w:numPr>
        <w:numId w:val="2"/>
      </w:numPr>
      <w:tabs>
        <w:tab w:val="left" w:pos="284"/>
        <w:tab w:val="num" w:pos="360"/>
      </w:tabs>
      <w:ind w:left="284" w:hanging="284"/>
    </w:pPr>
  </w:style>
  <w:style w:type="paragraph" w:customStyle="1" w:styleId="E2EinrckungEbene2BlocksatzmitAnfangsabstand6PT">
    <w:name w:val="E2_Einrückung Ebene 2  Blocksatz mit Anfangsabstand 6 PT"/>
    <w:basedOn w:val="E1EinrckungEbene1BlocksatzmitAnfangsabstand6PT"/>
    <w:qFormat/>
    <w:rsid w:val="007918A9"/>
    <w:pPr>
      <w:numPr>
        <w:numId w:val="1"/>
      </w:numPr>
      <w:tabs>
        <w:tab w:val="num" w:pos="360"/>
        <w:tab w:val="left" w:pos="567"/>
      </w:tabs>
      <w:ind w:left="568" w:hanging="284"/>
    </w:pPr>
  </w:style>
  <w:style w:type="paragraph" w:styleId="Sprechblasentext">
    <w:name w:val="Balloon Text"/>
    <w:basedOn w:val="Standard"/>
    <w:link w:val="SprechblasentextZchn"/>
    <w:uiPriority w:val="99"/>
    <w:semiHidden/>
    <w:unhideWhenUsed/>
    <w:rsid w:val="007918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18A9"/>
    <w:rPr>
      <w:rFonts w:ascii="Tahoma" w:hAnsi="Tahoma" w:cs="Tahoma"/>
      <w:sz w:val="16"/>
      <w:szCs w:val="16"/>
    </w:rPr>
  </w:style>
  <w:style w:type="paragraph" w:customStyle="1" w:styleId="KUKopfzeileUNTEN">
    <w:name w:val="KU_Kopfzeile UNTEN"/>
    <w:basedOn w:val="Standard"/>
    <w:qFormat/>
    <w:rsid w:val="007918A9"/>
    <w:pPr>
      <w:tabs>
        <w:tab w:val="right" w:pos="9639"/>
      </w:tabs>
      <w:spacing w:before="80" w:after="0" w:line="300" w:lineRule="auto"/>
      <w:ind w:left="1418"/>
      <w:jc w:val="center"/>
    </w:pPr>
    <w:rPr>
      <w:rFonts w:ascii="Verdana" w:eastAsia="Times New Roman" w:hAnsi="Verdana" w:cs="Arial"/>
      <w:b/>
      <w:spacing w:val="-2"/>
      <w:sz w:val="28"/>
      <w:szCs w:val="24"/>
      <w:lang w:eastAsia="de-DE"/>
    </w:rPr>
  </w:style>
  <w:style w:type="paragraph" w:customStyle="1" w:styleId="KLKopfzeileLinieABSCHLUSSKOPFZEILE">
    <w:name w:val="KL_Kopfzeile Linie ABSCHLUSS KOPFZEILE"/>
    <w:basedOn w:val="Standard"/>
    <w:qFormat/>
    <w:rsid w:val="007918A9"/>
    <w:pPr>
      <w:widowControl w:val="0"/>
      <w:pBdr>
        <w:bottom w:val="single" w:sz="6" w:space="1" w:color="BFBFBF" w:themeColor="background1" w:themeShade="BF"/>
      </w:pBdr>
      <w:tabs>
        <w:tab w:val="left" w:pos="284"/>
      </w:tabs>
      <w:spacing w:after="0" w:line="200" w:lineRule="exact"/>
      <w:ind w:left="-567" w:right="-284"/>
    </w:pPr>
    <w:rPr>
      <w:rFonts w:ascii="Verdana" w:eastAsia="Times New Roman" w:hAnsi="Verdana" w:cs="Arial"/>
      <w:b/>
      <w:color w:val="FF0000"/>
      <w:sz w:val="20"/>
      <w:szCs w:val="20"/>
      <w:lang w:eastAsia="de-DE" w:bidi="he-IL"/>
    </w:rPr>
  </w:style>
  <w:style w:type="paragraph" w:styleId="Kopfzeile">
    <w:name w:val="header"/>
    <w:basedOn w:val="Standard"/>
    <w:link w:val="KopfzeileZchn"/>
    <w:uiPriority w:val="99"/>
    <w:unhideWhenUsed/>
    <w:rsid w:val="007918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18A9"/>
  </w:style>
  <w:style w:type="paragraph" w:styleId="Fuzeile">
    <w:name w:val="footer"/>
    <w:basedOn w:val="Standard"/>
    <w:link w:val="FuzeileZchn"/>
    <w:uiPriority w:val="99"/>
    <w:unhideWhenUsed/>
    <w:rsid w:val="007918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18A9"/>
  </w:style>
  <w:style w:type="character" w:styleId="Hyperlink">
    <w:name w:val="Hyperlink"/>
    <w:basedOn w:val="Absatz-Standardschriftart"/>
    <w:uiPriority w:val="99"/>
    <w:unhideWhenUsed/>
    <w:rsid w:val="006A6DE5"/>
    <w:rPr>
      <w:color w:val="0000FF" w:themeColor="hyperlink"/>
      <w:u w:val="single"/>
    </w:rPr>
  </w:style>
  <w:style w:type="paragraph" w:styleId="Aufzhlungszeichen3">
    <w:name w:val="List Bullet 3"/>
    <w:basedOn w:val="Standard"/>
    <w:rsid w:val="003F3876"/>
    <w:pPr>
      <w:numPr>
        <w:numId w:val="3"/>
      </w:numPr>
      <w:spacing w:before="120" w:after="0" w:line="252" w:lineRule="auto"/>
      <w:ind w:left="851" w:hanging="284"/>
      <w:jc w:val="both"/>
    </w:pPr>
    <w:rPr>
      <w:rFonts w:ascii="Verdana" w:eastAsia="Times New Roman" w:hAnsi="Verdana" w:cs="Times New Roman"/>
      <w:sz w:val="20"/>
      <w:szCs w:val="24"/>
      <w:lang w:eastAsia="de-DE"/>
    </w:rPr>
  </w:style>
  <w:style w:type="paragraph" w:styleId="Listenabsatz">
    <w:name w:val="List Paragraph"/>
    <w:basedOn w:val="Standard"/>
    <w:uiPriority w:val="34"/>
    <w:qFormat/>
    <w:rsid w:val="000E6C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SAbsatzStandardBlocksatz">
    <w:name w:val="AS_Absatz Standard Blocksatz"/>
    <w:link w:val="ASAbsatzStandardBlocksatzZchn"/>
    <w:qFormat/>
    <w:rsid w:val="007918A9"/>
    <w:pPr>
      <w:spacing w:before="120" w:after="0" w:line="252" w:lineRule="auto"/>
      <w:jc w:val="both"/>
    </w:pPr>
    <w:rPr>
      <w:rFonts w:ascii="Verdana" w:eastAsia="Times New Roman" w:hAnsi="Verdana" w:cs="Arial"/>
      <w:sz w:val="20"/>
      <w:szCs w:val="24"/>
      <w:lang w:eastAsia="de-DE"/>
    </w:rPr>
  </w:style>
  <w:style w:type="character" w:customStyle="1" w:styleId="ASAbsatzStandardBlocksatzZchn">
    <w:name w:val="AS_Absatz Standard Blocksatz Zchn"/>
    <w:link w:val="ASAbsatzStandardBlocksatz"/>
    <w:rsid w:val="007918A9"/>
    <w:rPr>
      <w:rFonts w:ascii="Verdana" w:eastAsia="Times New Roman" w:hAnsi="Verdana" w:cs="Arial"/>
      <w:sz w:val="20"/>
      <w:szCs w:val="24"/>
      <w:lang w:eastAsia="de-DE"/>
    </w:rPr>
  </w:style>
  <w:style w:type="character" w:styleId="Platzhaltertext">
    <w:name w:val="Placeholder Text"/>
    <w:basedOn w:val="Absatz-Standardschriftart"/>
    <w:uiPriority w:val="99"/>
    <w:semiHidden/>
    <w:rsid w:val="007918A9"/>
    <w:rPr>
      <w:color w:val="808080"/>
    </w:rPr>
  </w:style>
  <w:style w:type="paragraph" w:customStyle="1" w:styleId="E1EinrckungEbene1BlocksatzmitAnfangsabstand6PT">
    <w:name w:val="E1_Einrückung Ebene 1  Blocksatz mit Anfangsabstand 6 PT"/>
    <w:basedOn w:val="ASAbsatzStandardBlocksatz"/>
    <w:qFormat/>
    <w:rsid w:val="007918A9"/>
    <w:pPr>
      <w:numPr>
        <w:numId w:val="2"/>
      </w:numPr>
      <w:tabs>
        <w:tab w:val="left" w:pos="284"/>
        <w:tab w:val="num" w:pos="360"/>
      </w:tabs>
      <w:ind w:left="284" w:hanging="284"/>
    </w:pPr>
  </w:style>
  <w:style w:type="paragraph" w:customStyle="1" w:styleId="E2EinrckungEbene2BlocksatzmitAnfangsabstand6PT">
    <w:name w:val="E2_Einrückung Ebene 2  Blocksatz mit Anfangsabstand 6 PT"/>
    <w:basedOn w:val="E1EinrckungEbene1BlocksatzmitAnfangsabstand6PT"/>
    <w:qFormat/>
    <w:rsid w:val="007918A9"/>
    <w:pPr>
      <w:numPr>
        <w:numId w:val="1"/>
      </w:numPr>
      <w:tabs>
        <w:tab w:val="num" w:pos="360"/>
        <w:tab w:val="left" w:pos="567"/>
      </w:tabs>
      <w:ind w:left="568" w:hanging="284"/>
    </w:pPr>
  </w:style>
  <w:style w:type="paragraph" w:styleId="Sprechblasentext">
    <w:name w:val="Balloon Text"/>
    <w:basedOn w:val="Standard"/>
    <w:link w:val="SprechblasentextZchn"/>
    <w:uiPriority w:val="99"/>
    <w:semiHidden/>
    <w:unhideWhenUsed/>
    <w:rsid w:val="007918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18A9"/>
    <w:rPr>
      <w:rFonts w:ascii="Tahoma" w:hAnsi="Tahoma" w:cs="Tahoma"/>
      <w:sz w:val="16"/>
      <w:szCs w:val="16"/>
    </w:rPr>
  </w:style>
  <w:style w:type="paragraph" w:customStyle="1" w:styleId="KUKopfzeileUNTEN">
    <w:name w:val="KU_Kopfzeile UNTEN"/>
    <w:basedOn w:val="Standard"/>
    <w:qFormat/>
    <w:rsid w:val="007918A9"/>
    <w:pPr>
      <w:tabs>
        <w:tab w:val="right" w:pos="9639"/>
      </w:tabs>
      <w:spacing w:before="80" w:after="0" w:line="300" w:lineRule="auto"/>
      <w:ind w:left="1418"/>
      <w:jc w:val="center"/>
    </w:pPr>
    <w:rPr>
      <w:rFonts w:ascii="Verdana" w:eastAsia="Times New Roman" w:hAnsi="Verdana" w:cs="Arial"/>
      <w:b/>
      <w:spacing w:val="-2"/>
      <w:sz w:val="28"/>
      <w:szCs w:val="24"/>
      <w:lang w:eastAsia="de-DE"/>
    </w:rPr>
  </w:style>
  <w:style w:type="paragraph" w:customStyle="1" w:styleId="KLKopfzeileLinieABSCHLUSSKOPFZEILE">
    <w:name w:val="KL_Kopfzeile Linie ABSCHLUSS KOPFZEILE"/>
    <w:basedOn w:val="Standard"/>
    <w:qFormat/>
    <w:rsid w:val="007918A9"/>
    <w:pPr>
      <w:widowControl w:val="0"/>
      <w:pBdr>
        <w:bottom w:val="single" w:sz="6" w:space="1" w:color="BFBFBF" w:themeColor="background1" w:themeShade="BF"/>
      </w:pBdr>
      <w:tabs>
        <w:tab w:val="left" w:pos="284"/>
      </w:tabs>
      <w:spacing w:after="0" w:line="200" w:lineRule="exact"/>
      <w:ind w:left="-567" w:right="-284"/>
    </w:pPr>
    <w:rPr>
      <w:rFonts w:ascii="Verdana" w:eastAsia="Times New Roman" w:hAnsi="Verdana" w:cs="Arial"/>
      <w:b/>
      <w:color w:val="FF0000"/>
      <w:sz w:val="20"/>
      <w:szCs w:val="20"/>
      <w:lang w:eastAsia="de-DE" w:bidi="he-IL"/>
    </w:rPr>
  </w:style>
  <w:style w:type="paragraph" w:styleId="Kopfzeile">
    <w:name w:val="header"/>
    <w:basedOn w:val="Standard"/>
    <w:link w:val="KopfzeileZchn"/>
    <w:uiPriority w:val="99"/>
    <w:unhideWhenUsed/>
    <w:rsid w:val="007918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18A9"/>
  </w:style>
  <w:style w:type="paragraph" w:styleId="Fuzeile">
    <w:name w:val="footer"/>
    <w:basedOn w:val="Standard"/>
    <w:link w:val="FuzeileZchn"/>
    <w:uiPriority w:val="99"/>
    <w:unhideWhenUsed/>
    <w:rsid w:val="007918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18A9"/>
  </w:style>
  <w:style w:type="character" w:styleId="Hyperlink">
    <w:name w:val="Hyperlink"/>
    <w:basedOn w:val="Absatz-Standardschriftart"/>
    <w:uiPriority w:val="99"/>
    <w:unhideWhenUsed/>
    <w:rsid w:val="006A6DE5"/>
    <w:rPr>
      <w:color w:val="0000FF" w:themeColor="hyperlink"/>
      <w:u w:val="single"/>
    </w:rPr>
  </w:style>
  <w:style w:type="paragraph" w:styleId="Aufzhlungszeichen3">
    <w:name w:val="List Bullet 3"/>
    <w:basedOn w:val="Standard"/>
    <w:rsid w:val="003F3876"/>
    <w:pPr>
      <w:numPr>
        <w:numId w:val="3"/>
      </w:numPr>
      <w:spacing w:before="120" w:after="0" w:line="252" w:lineRule="auto"/>
      <w:ind w:left="851" w:hanging="284"/>
      <w:jc w:val="both"/>
    </w:pPr>
    <w:rPr>
      <w:rFonts w:ascii="Verdana" w:eastAsia="Times New Roman" w:hAnsi="Verdana" w:cs="Times New Roman"/>
      <w:sz w:val="20"/>
      <w:szCs w:val="24"/>
      <w:lang w:eastAsia="de-DE"/>
    </w:rPr>
  </w:style>
  <w:style w:type="paragraph" w:styleId="Listenabsatz">
    <w:name w:val="List Paragraph"/>
    <w:basedOn w:val="Standard"/>
    <w:uiPriority w:val="34"/>
    <w:qFormat/>
    <w:rsid w:val="000E6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0701E-399B-47EE-BE58-6ACDEBE1D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2221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Garmeister</dc:creator>
  <cp:lastModifiedBy>Uwe Pakendorf</cp:lastModifiedBy>
  <cp:revision>4</cp:revision>
  <cp:lastPrinted>2018-03-28T12:28:00Z</cp:lastPrinted>
  <dcterms:created xsi:type="dcterms:W3CDTF">2018-03-28T12:27:00Z</dcterms:created>
  <dcterms:modified xsi:type="dcterms:W3CDTF">2018-03-28T12:28:00Z</dcterms:modified>
</cp:coreProperties>
</file>